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432719" w14:textId="69C88930" w:rsidR="00164137" w:rsidRPr="006E473F" w:rsidRDefault="00164137" w:rsidP="0016413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r w:rsidRPr="00BF4C78">
        <w:rPr>
          <w:b/>
          <w:sz w:val="24"/>
          <w:szCs w:val="24"/>
        </w:rPr>
        <w:t xml:space="preserve">3GPP TSG RAN WG1 Meeting </w:t>
      </w:r>
      <w:r w:rsidR="00D71D00">
        <w:rPr>
          <w:rFonts w:hint="eastAsia"/>
          <w:b/>
          <w:sz w:val="24"/>
          <w:szCs w:val="24"/>
          <w:lang w:eastAsia="ko-KR"/>
        </w:rPr>
        <w:t>#94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>
        <w:rPr>
          <w:rFonts w:hint="eastAsia"/>
          <w:b/>
          <w:i/>
          <w:noProof/>
          <w:sz w:val="24"/>
          <w:szCs w:val="24"/>
          <w:lang w:eastAsia="ko-KR"/>
        </w:rPr>
        <w:t>80</w:t>
      </w:r>
      <w:r w:rsidR="00D51079">
        <w:rPr>
          <w:rFonts w:hint="eastAsia"/>
          <w:b/>
          <w:i/>
          <w:noProof/>
          <w:sz w:val="24"/>
          <w:szCs w:val="24"/>
          <w:lang w:eastAsia="ko-KR"/>
        </w:rPr>
        <w:t>879</w:t>
      </w:r>
      <w:r w:rsidR="00F674A7">
        <w:rPr>
          <w:rFonts w:hint="eastAsia"/>
          <w:b/>
          <w:i/>
          <w:noProof/>
          <w:sz w:val="24"/>
          <w:szCs w:val="24"/>
          <w:lang w:eastAsia="ko-KR"/>
        </w:rPr>
        <w:t>2</w:t>
      </w:r>
    </w:p>
    <w:p w14:paraId="013FD2E9" w14:textId="4A584E93" w:rsidR="00164137" w:rsidRDefault="00D71D00" w:rsidP="00164137">
      <w:pPr>
        <w:tabs>
          <w:tab w:val="left" w:pos="1985"/>
        </w:tabs>
        <w:ind w:left="2040" w:hangingChars="850" w:hanging="2040"/>
        <w:rPr>
          <w:rFonts w:ascii="Arial" w:hAnsi="Arial"/>
          <w:b/>
          <w:bCs/>
          <w:noProof/>
          <w:sz w:val="24"/>
          <w:szCs w:val="24"/>
          <w:lang w:eastAsia="ko-KR"/>
        </w:rPr>
      </w:pPr>
      <w:r>
        <w:rPr>
          <w:rFonts w:ascii="Arial" w:hAnsi="Arial" w:hint="eastAsia"/>
          <w:b/>
          <w:bCs/>
          <w:noProof/>
          <w:sz w:val="24"/>
          <w:szCs w:val="24"/>
          <w:lang w:eastAsia="ko-KR"/>
        </w:rPr>
        <w:t>Gothenburg</w:t>
      </w:r>
      <w:r w:rsidR="00164137" w:rsidRPr="00BF4C78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hint="eastAsia"/>
          <w:b/>
          <w:bCs/>
          <w:noProof/>
          <w:sz w:val="24"/>
          <w:szCs w:val="24"/>
          <w:lang w:eastAsia="ko-KR"/>
        </w:rPr>
        <w:t>Sweden</w:t>
      </w:r>
      <w:r w:rsidR="00164137" w:rsidRPr="00F01B40">
        <w:rPr>
          <w:rFonts w:ascii="Arial" w:hAnsi="Arial"/>
          <w:b/>
          <w:bCs/>
          <w:noProof/>
          <w:sz w:val="24"/>
          <w:szCs w:val="24"/>
          <w:lang w:eastAsia="ko-KR"/>
        </w:rPr>
        <w:t xml:space="preserve">, </w:t>
      </w:r>
      <w:r>
        <w:rPr>
          <w:rFonts w:ascii="Arial" w:hAnsi="Arial" w:hint="eastAsia"/>
          <w:b/>
          <w:bCs/>
          <w:noProof/>
          <w:sz w:val="24"/>
          <w:szCs w:val="24"/>
          <w:lang w:eastAsia="ko-KR"/>
        </w:rPr>
        <w:t>August</w:t>
      </w:r>
      <w:r w:rsidR="00164137" w:rsidRPr="00F01B40">
        <w:rPr>
          <w:rFonts w:ascii="Arial" w:hAnsi="Arial"/>
          <w:b/>
          <w:bCs/>
          <w:noProof/>
          <w:sz w:val="24"/>
          <w:szCs w:val="24"/>
          <w:lang w:eastAsia="ko-KR"/>
        </w:rPr>
        <w:t xml:space="preserve"> 2</w:t>
      </w:r>
      <w:r>
        <w:rPr>
          <w:rFonts w:ascii="Arial" w:hAnsi="Arial" w:hint="eastAsia"/>
          <w:b/>
          <w:bCs/>
          <w:noProof/>
          <w:sz w:val="24"/>
          <w:szCs w:val="24"/>
          <w:lang w:eastAsia="ko-KR"/>
        </w:rPr>
        <w:t>0</w:t>
      </w:r>
      <w:r w:rsidRPr="00D71D00">
        <w:rPr>
          <w:rFonts w:ascii="Arial" w:hAnsi="Arial" w:hint="eastAsia"/>
          <w:b/>
          <w:bCs/>
          <w:noProof/>
          <w:sz w:val="24"/>
          <w:szCs w:val="24"/>
          <w:vertAlign w:val="superscript"/>
          <w:lang w:eastAsia="ko-KR"/>
        </w:rPr>
        <w:t>th</w:t>
      </w:r>
      <w:r>
        <w:rPr>
          <w:rFonts w:ascii="Arial" w:hAnsi="Arial" w:hint="eastAsia"/>
          <w:b/>
          <w:bCs/>
          <w:noProof/>
          <w:sz w:val="24"/>
          <w:szCs w:val="24"/>
          <w:lang w:eastAsia="ko-KR"/>
        </w:rPr>
        <w:t xml:space="preserve"> </w:t>
      </w:r>
      <w:r w:rsidR="00164137" w:rsidRPr="00F01B40">
        <w:rPr>
          <w:rFonts w:ascii="Arial" w:hAnsi="Arial"/>
          <w:b/>
          <w:bCs/>
          <w:noProof/>
          <w:sz w:val="24"/>
          <w:szCs w:val="24"/>
          <w:lang w:eastAsia="ko-KR"/>
        </w:rPr>
        <w:t>– 2</w:t>
      </w:r>
      <w:r>
        <w:rPr>
          <w:rFonts w:ascii="Arial" w:hAnsi="Arial" w:hint="eastAsia"/>
          <w:b/>
          <w:bCs/>
          <w:noProof/>
          <w:sz w:val="24"/>
          <w:szCs w:val="24"/>
          <w:lang w:eastAsia="ko-KR"/>
        </w:rPr>
        <w:t>4</w:t>
      </w:r>
      <w:r w:rsidRPr="00D71D00">
        <w:rPr>
          <w:rFonts w:ascii="Arial" w:hAnsi="Arial" w:hint="eastAsia"/>
          <w:b/>
          <w:bCs/>
          <w:noProof/>
          <w:sz w:val="24"/>
          <w:szCs w:val="24"/>
          <w:vertAlign w:val="superscript"/>
          <w:lang w:eastAsia="ko-KR"/>
        </w:rPr>
        <w:t>th</w:t>
      </w:r>
      <w:r w:rsidR="00164137" w:rsidRPr="00F01B40">
        <w:rPr>
          <w:rFonts w:ascii="Arial" w:hAnsi="Arial"/>
          <w:b/>
          <w:bCs/>
          <w:noProof/>
          <w:sz w:val="24"/>
          <w:szCs w:val="24"/>
          <w:lang w:eastAsia="ko-KR"/>
        </w:rPr>
        <w:t>, 2018</w:t>
      </w:r>
    </w:p>
    <w:p w14:paraId="2928BDFA" w14:textId="42F1D830" w:rsidR="007946EB" w:rsidRDefault="007946EB" w:rsidP="00D71D00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 w:rsidR="0085587D">
        <w:rPr>
          <w:rFonts w:ascii="Arial" w:hAnsi="Arial" w:hint="eastAsia"/>
          <w:sz w:val="24"/>
          <w:lang w:eastAsia="ko-KR"/>
        </w:rPr>
        <w:t>7.2.7</w:t>
      </w:r>
      <w:r w:rsidR="002B3241">
        <w:rPr>
          <w:rFonts w:ascii="Arial" w:hAnsi="Arial" w:hint="eastAsia"/>
          <w:sz w:val="24"/>
          <w:lang w:eastAsia="ko-KR"/>
        </w:rPr>
        <w:t>.2</w:t>
      </w:r>
    </w:p>
    <w:p w14:paraId="7E8638F7" w14:textId="77777777" w:rsidR="00F86F7B" w:rsidRDefault="00F86F7B" w:rsidP="00F86F7B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7E444B4C" w14:textId="422910F5" w:rsidR="00F86F7B" w:rsidRPr="004D7CAE" w:rsidRDefault="00F86F7B" w:rsidP="00F86F7B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85587D">
        <w:rPr>
          <w:rFonts w:ascii="Arial" w:hAnsi="Arial" w:hint="eastAsia"/>
          <w:sz w:val="24"/>
          <w:lang w:eastAsia="ko-KR"/>
        </w:rPr>
        <w:t xml:space="preserve">Evaluation results of </w:t>
      </w:r>
      <w:r w:rsidR="00F674A7">
        <w:rPr>
          <w:rFonts w:ascii="Arial" w:hAnsi="Arial" w:hint="eastAsia"/>
          <w:sz w:val="24"/>
          <w:lang w:eastAsia="ko-KR"/>
        </w:rPr>
        <w:t>Indoor Hotspot</w:t>
      </w:r>
      <w:r w:rsidR="0085587D">
        <w:rPr>
          <w:rFonts w:ascii="Arial" w:hAnsi="Arial" w:hint="eastAsia"/>
          <w:sz w:val="24"/>
          <w:lang w:eastAsia="ko-KR"/>
        </w:rPr>
        <w:t>-</w:t>
      </w:r>
      <w:proofErr w:type="spellStart"/>
      <w:r w:rsidR="0085587D">
        <w:rPr>
          <w:rFonts w:ascii="Arial" w:hAnsi="Arial" w:hint="eastAsia"/>
          <w:sz w:val="24"/>
          <w:lang w:eastAsia="ko-KR"/>
        </w:rPr>
        <w:t>eMBB</w:t>
      </w:r>
      <w:proofErr w:type="spellEnd"/>
      <w:r w:rsidR="0085587D">
        <w:rPr>
          <w:rFonts w:ascii="Arial" w:hAnsi="Arial" w:hint="eastAsia"/>
          <w:sz w:val="24"/>
          <w:lang w:eastAsia="ko-KR"/>
        </w:rPr>
        <w:t xml:space="preserve"> for IMT-2020 self-evaluation</w:t>
      </w:r>
    </w:p>
    <w:p w14:paraId="1D098E49" w14:textId="77777777" w:rsidR="00F86F7B" w:rsidRDefault="00F86F7B" w:rsidP="00F86F7B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</w:t>
      </w:r>
      <w:r>
        <w:rPr>
          <w:rFonts w:ascii="Arial" w:hAnsi="Arial" w:hint="eastAsia"/>
          <w:sz w:val="24"/>
          <w:lang w:eastAsia="ko-KR"/>
        </w:rPr>
        <w:t xml:space="preserve"> and Decision</w:t>
      </w:r>
    </w:p>
    <w:p w14:paraId="12A43ABF" w14:textId="77777777" w:rsidR="00F86F7B" w:rsidRPr="00D33227" w:rsidRDefault="00F86F7B" w:rsidP="0006171B">
      <w:pPr>
        <w:pStyle w:val="Heading1"/>
        <w:spacing w:after="180"/>
        <w:ind w:hanging="800"/>
        <w:rPr>
          <w:b/>
        </w:rPr>
      </w:pPr>
      <w:r w:rsidRPr="00D33227">
        <w:rPr>
          <w:b/>
        </w:rPr>
        <w:t>I</w:t>
      </w:r>
      <w:r w:rsidRPr="00D33227">
        <w:rPr>
          <w:rFonts w:hint="eastAsia"/>
          <w:b/>
        </w:rPr>
        <w:t>ntroduction</w:t>
      </w:r>
    </w:p>
    <w:p w14:paraId="7BBE4C71" w14:textId="0CC3F750" w:rsidR="00685EC3" w:rsidRDefault="00E97BF7" w:rsidP="005A7D0C">
      <w:pPr>
        <w:pStyle w:val="maintext"/>
        <w:spacing w:before="180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In </w:t>
      </w:r>
      <w:r w:rsidR="00957B71">
        <w:rPr>
          <w:rFonts w:hint="eastAsia"/>
          <w:lang w:eastAsia="ko-KR"/>
        </w:rPr>
        <w:t>RAN</w:t>
      </w:r>
      <w:r w:rsidR="00685EC3">
        <w:rPr>
          <w:rFonts w:hint="eastAsia"/>
          <w:lang w:eastAsia="ko-KR"/>
        </w:rPr>
        <w:t>#77</w:t>
      </w:r>
      <w:r w:rsidR="000F0B8E">
        <w:rPr>
          <w:rFonts w:hint="eastAsia"/>
          <w:lang w:eastAsia="ko-KR"/>
        </w:rPr>
        <w:t xml:space="preserve"> [1]</w:t>
      </w:r>
      <w:r w:rsidR="00685EC3">
        <w:rPr>
          <w:rFonts w:hint="eastAsia"/>
          <w:lang w:eastAsia="ko-KR"/>
        </w:rPr>
        <w:t xml:space="preserve">, work plan to provide self-evaluation against </w:t>
      </w:r>
      <w:proofErr w:type="spellStart"/>
      <w:r w:rsidR="00685EC3">
        <w:rPr>
          <w:rFonts w:hint="eastAsia"/>
          <w:lang w:eastAsia="ko-KR"/>
        </w:rPr>
        <w:t>eMBB</w:t>
      </w:r>
      <w:proofErr w:type="spellEnd"/>
      <w:r w:rsidR="00685EC3">
        <w:rPr>
          <w:rFonts w:hint="eastAsia"/>
          <w:lang w:eastAsia="ko-KR"/>
        </w:rPr>
        <w:t xml:space="preserve">, </w:t>
      </w:r>
      <w:proofErr w:type="spellStart"/>
      <w:r w:rsidR="00685EC3">
        <w:rPr>
          <w:rFonts w:hint="eastAsia"/>
          <w:lang w:eastAsia="ko-KR"/>
        </w:rPr>
        <w:t>mMTC</w:t>
      </w:r>
      <w:proofErr w:type="spellEnd"/>
      <w:r w:rsidR="00685EC3">
        <w:rPr>
          <w:rFonts w:hint="eastAsia"/>
          <w:lang w:eastAsia="ko-KR"/>
        </w:rPr>
        <w:t xml:space="preserve"> and URLLC test </w:t>
      </w:r>
      <w:proofErr w:type="spellStart"/>
      <w:r w:rsidR="00685EC3">
        <w:rPr>
          <w:rFonts w:hint="eastAsia"/>
          <w:lang w:eastAsia="ko-KR"/>
        </w:rPr>
        <w:t>enviroments</w:t>
      </w:r>
      <w:proofErr w:type="spellEnd"/>
      <w:r w:rsidR="00685EC3">
        <w:rPr>
          <w:rFonts w:hint="eastAsia"/>
          <w:lang w:eastAsia="ko-KR"/>
        </w:rPr>
        <w:t xml:space="preserve">/KPIs is agreed. Based on the work plan, </w:t>
      </w:r>
      <w:r w:rsidR="001D325E">
        <w:rPr>
          <w:lang w:eastAsia="ko-KR"/>
        </w:rPr>
        <w:t>details</w:t>
      </w:r>
      <w:r w:rsidR="001D325E">
        <w:rPr>
          <w:rFonts w:hint="eastAsia"/>
          <w:lang w:eastAsia="ko-KR"/>
        </w:rPr>
        <w:t xml:space="preserve"> on evaluation assumptions including details such as power back-off model and overhead </w:t>
      </w:r>
      <w:r w:rsidR="001D325E">
        <w:rPr>
          <w:lang w:eastAsia="ko-KR"/>
        </w:rPr>
        <w:t>modelling</w:t>
      </w:r>
      <w:r w:rsidR="001D325E">
        <w:rPr>
          <w:rFonts w:hint="eastAsia"/>
          <w:lang w:eastAsia="ko-KR"/>
        </w:rPr>
        <w:t xml:space="preserve"> has been continuously discussed until RAN1#93. In this contribution, evaluation results of </w:t>
      </w:r>
      <w:r w:rsidR="00F674A7">
        <w:rPr>
          <w:rFonts w:hint="eastAsia"/>
          <w:lang w:eastAsia="ko-KR"/>
        </w:rPr>
        <w:t>Indoor Hotspot</w:t>
      </w:r>
      <w:r w:rsidR="001D325E">
        <w:rPr>
          <w:rFonts w:hint="eastAsia"/>
          <w:lang w:eastAsia="ko-KR"/>
        </w:rPr>
        <w:t>-</w:t>
      </w:r>
      <w:proofErr w:type="spellStart"/>
      <w:r w:rsidR="001D325E">
        <w:rPr>
          <w:rFonts w:hint="eastAsia"/>
          <w:lang w:eastAsia="ko-KR"/>
        </w:rPr>
        <w:t>eMBB</w:t>
      </w:r>
      <w:proofErr w:type="spellEnd"/>
      <w:r w:rsidR="001D325E">
        <w:rPr>
          <w:rFonts w:hint="eastAsia"/>
          <w:lang w:eastAsia="ko-KR"/>
        </w:rPr>
        <w:t xml:space="preserve"> for self-evaluation are provided.</w:t>
      </w:r>
    </w:p>
    <w:p w14:paraId="5565AA92" w14:textId="4BAE0E9F" w:rsidR="00F86F7B" w:rsidRDefault="005A7D0C" w:rsidP="0006171B">
      <w:pPr>
        <w:pStyle w:val="Heading1"/>
        <w:spacing w:after="180"/>
        <w:ind w:hanging="800"/>
        <w:rPr>
          <w:b/>
        </w:rPr>
      </w:pPr>
      <w:r>
        <w:rPr>
          <w:rFonts w:hint="eastAsia"/>
          <w:b/>
        </w:rPr>
        <w:t>Evaluation methodology and requirement</w:t>
      </w:r>
    </w:p>
    <w:p w14:paraId="1F3CDDBA" w14:textId="541E20F1" w:rsidR="005A7D0C" w:rsidRDefault="005A7D0C" w:rsidP="005A7D0C">
      <w:pPr>
        <w:snapToGrid w:val="0"/>
        <w:spacing w:before="120" w:after="120"/>
        <w:jc w:val="both"/>
        <w:rPr>
          <w:bCs/>
        </w:rPr>
      </w:pPr>
      <w:r w:rsidRPr="00A11434">
        <w:rPr>
          <w:bCs/>
        </w:rPr>
        <w:t xml:space="preserve">In order to evaluate the </w:t>
      </w:r>
      <w:r>
        <w:rPr>
          <w:rFonts w:hint="eastAsia"/>
          <w:bCs/>
        </w:rPr>
        <w:t>spectral efficiency</w:t>
      </w:r>
      <w:r w:rsidRPr="00A11434">
        <w:rPr>
          <w:bCs/>
        </w:rPr>
        <w:t xml:space="preserve"> using system-level simulation</w:t>
      </w:r>
      <w:r w:rsidR="008A4888">
        <w:rPr>
          <w:rFonts w:hint="eastAsia"/>
          <w:bCs/>
          <w:lang w:eastAsia="ko-KR"/>
        </w:rPr>
        <w:t xml:space="preserve"> and area traffic capacity</w:t>
      </w:r>
      <w:r w:rsidRPr="00A11434">
        <w:rPr>
          <w:bCs/>
        </w:rPr>
        <w:t xml:space="preserve">, following </w:t>
      </w:r>
      <w:r w:rsidR="008A4888">
        <w:rPr>
          <w:rFonts w:hint="eastAsia"/>
          <w:bCs/>
        </w:rPr>
        <w:t>methodolog</w:t>
      </w:r>
      <w:r w:rsidR="008A4888">
        <w:rPr>
          <w:rFonts w:hint="eastAsia"/>
          <w:bCs/>
          <w:lang w:eastAsia="ko-KR"/>
        </w:rPr>
        <w:t>y for area traffic capacity</w:t>
      </w:r>
      <w:r>
        <w:rPr>
          <w:rFonts w:hint="eastAsia"/>
          <w:bCs/>
        </w:rPr>
        <w:t xml:space="preserve"> are</w:t>
      </w:r>
      <w:r w:rsidRPr="00A11434">
        <w:rPr>
          <w:bCs/>
        </w:rPr>
        <w:t xml:space="preserve"> provided in [1].</w:t>
      </w:r>
    </w:p>
    <w:p w14:paraId="59CE097C" w14:textId="77777777" w:rsidR="005A7D0C" w:rsidRDefault="005A7D0C" w:rsidP="005A7D0C">
      <w:pPr>
        <w:pStyle w:val="LGTdoc1"/>
        <w:spacing w:beforeLines="0" w:after="0" w:afterAutospacing="0"/>
        <w:rPr>
          <w:rFonts w:eastAsia="맑은 고딕"/>
          <w:b w:val="0"/>
          <w:iCs/>
          <w:snapToGrid/>
          <w:kern w:val="2"/>
          <w:sz w:val="20"/>
          <w:lang w:val="en-US"/>
        </w:rPr>
      </w:pPr>
    </w:p>
    <w:p w14:paraId="698883BB" w14:textId="77777777" w:rsidR="00D5770E" w:rsidRPr="0034709A" w:rsidRDefault="00D5770E" w:rsidP="00D5770E">
      <w:pPr>
        <w:rPr>
          <w:u w:val="single"/>
          <w:lang w:val="en-US"/>
        </w:rPr>
      </w:pPr>
      <w:r w:rsidRPr="0034709A">
        <w:rPr>
          <w:rFonts w:hint="eastAsia"/>
          <w:u w:val="single"/>
          <w:lang w:val="en-US"/>
        </w:rPr>
        <w:t>Area traffic capacity</w:t>
      </w:r>
    </w:p>
    <w:p w14:paraId="35327A25" w14:textId="77777777" w:rsidR="00D5770E" w:rsidRPr="0034709A" w:rsidRDefault="00D5770E" w:rsidP="00D5770E">
      <w:r w:rsidRPr="0034709A">
        <w:rPr>
          <w:rFonts w:eastAsia="+mn-ea"/>
          <w:lang w:val="en-US"/>
        </w:rPr>
        <w:t>Area traffic capacity</w:t>
      </w:r>
      <w:r w:rsidRPr="0034709A">
        <w:rPr>
          <w:lang w:val="en-US"/>
        </w:rPr>
        <w:t xml:space="preserve"> </w:t>
      </w:r>
      <w:r w:rsidRPr="0034709A">
        <w:t xml:space="preserve">is the </w:t>
      </w:r>
      <w:r w:rsidRPr="0034709A">
        <w:rPr>
          <w:rFonts w:hint="eastAsia"/>
          <w:lang w:val="en-US"/>
        </w:rPr>
        <w:t>t</w:t>
      </w:r>
      <w:r w:rsidRPr="0034709A">
        <w:rPr>
          <w:lang w:val="en-US"/>
        </w:rPr>
        <w:t>otal traffic throughput served per geographic area (in Mbit/s/</w:t>
      </w:r>
      <w:r w:rsidRPr="0034709A">
        <w:t>m</w:t>
      </w:r>
      <w:r w:rsidRPr="0034709A">
        <w:rPr>
          <w:vertAlign w:val="superscript"/>
        </w:rPr>
        <w:t>2</w:t>
      </w:r>
      <w:r w:rsidRPr="0034709A">
        <w:rPr>
          <w:lang w:val="en-US"/>
        </w:rPr>
        <w:t>)</w:t>
      </w:r>
      <w:r w:rsidRPr="0034709A">
        <w:t>.</w:t>
      </w:r>
      <w:r w:rsidRPr="0034709A">
        <w:rPr>
          <w:rFonts w:hint="eastAsia"/>
          <w:lang w:eastAsia="ko-KR"/>
        </w:rPr>
        <w:t xml:space="preserve"> </w:t>
      </w:r>
      <w:r w:rsidRPr="0034709A">
        <w:rPr>
          <w:lang w:eastAsia="ko-KR"/>
        </w:rPr>
        <w:br/>
      </w:r>
      <w:r w:rsidRPr="0034709A">
        <w:t>The throughput is the number of correctly received bits, i.e. the number of bits contained in the SDUs delivered to Layer 3, over a certain period of time.</w:t>
      </w:r>
    </w:p>
    <w:p w14:paraId="6C84B5C8" w14:textId="77777777" w:rsidR="00D5770E" w:rsidRPr="0034709A" w:rsidRDefault="00D5770E" w:rsidP="00D5770E">
      <w:pPr>
        <w:rPr>
          <w:lang w:eastAsia="zh-CN"/>
        </w:rPr>
      </w:pPr>
      <w:r w:rsidRPr="0034709A">
        <w:t xml:space="preserve">This can be derived for a particular use case (or deployment scenario) </w:t>
      </w:r>
      <w:r w:rsidRPr="0034709A">
        <w:rPr>
          <w:rFonts w:hint="eastAsia"/>
          <w:lang w:eastAsia="zh-CN"/>
        </w:rPr>
        <w:t xml:space="preserve">of </w:t>
      </w:r>
      <w:r w:rsidRPr="0034709A">
        <w:t xml:space="preserve">one </w:t>
      </w:r>
      <w:r w:rsidRPr="0034709A">
        <w:rPr>
          <w:rFonts w:hint="eastAsia"/>
          <w:lang w:eastAsia="zh-CN"/>
        </w:rPr>
        <w:t xml:space="preserve">frequency </w:t>
      </w:r>
      <w:r w:rsidRPr="0034709A">
        <w:t xml:space="preserve">band and one </w:t>
      </w:r>
      <w:proofErr w:type="spellStart"/>
      <w:r w:rsidRPr="0034709A">
        <w:t>TRxP</w:t>
      </w:r>
      <w:proofErr w:type="spellEnd"/>
      <w:r w:rsidRPr="0034709A">
        <w:t xml:space="preserve"> layer</w:t>
      </w:r>
      <w:r w:rsidRPr="0034709A">
        <w:rPr>
          <w:rFonts w:hint="eastAsia"/>
          <w:lang w:eastAsia="zh-CN"/>
        </w:rPr>
        <w:t>,</w:t>
      </w:r>
      <w:r w:rsidRPr="0034709A">
        <w:t xml:space="preserve"> based on the achievable </w:t>
      </w:r>
      <w:r w:rsidRPr="0034709A">
        <w:rPr>
          <w:lang w:eastAsia="zh-CN"/>
        </w:rPr>
        <w:t>average</w:t>
      </w:r>
      <w:r w:rsidRPr="0034709A">
        <w:t xml:space="preserve"> spectral efficiency, network deployment (e.g., </w:t>
      </w:r>
      <w:proofErr w:type="spellStart"/>
      <w:r w:rsidRPr="0034709A">
        <w:t>TRxP</w:t>
      </w:r>
      <w:proofErr w:type="spellEnd"/>
      <w:r w:rsidRPr="0034709A">
        <w:t xml:space="preserve"> (site) density) and bandwidth.</w:t>
      </w:r>
      <w:r w:rsidRPr="0034709A">
        <w:rPr>
          <w:rFonts w:hint="eastAsia"/>
          <w:lang w:eastAsia="zh-CN"/>
        </w:rPr>
        <w:t xml:space="preserve"> </w:t>
      </w:r>
    </w:p>
    <w:p w14:paraId="3A3E996A" w14:textId="77777777" w:rsidR="00D5770E" w:rsidRPr="0034709A" w:rsidRDefault="00D5770E" w:rsidP="00D5770E">
      <w:r w:rsidRPr="0034709A">
        <w:rPr>
          <w:lang w:eastAsia="zh-CN"/>
        </w:rPr>
        <w:t>L</w:t>
      </w:r>
      <w:r w:rsidRPr="0034709A">
        <w:rPr>
          <w:rFonts w:hint="eastAsia"/>
          <w:lang w:eastAsia="zh-CN"/>
        </w:rPr>
        <w:t xml:space="preserve">et </w:t>
      </w:r>
      <w:r w:rsidRPr="0034709A">
        <w:rPr>
          <w:color w:val="000000" w:themeColor="text1"/>
        </w:rPr>
        <w:t>W denote the</w:t>
      </w:r>
      <w:r w:rsidRPr="0034709A">
        <w:rPr>
          <w:rFonts w:hint="eastAsia"/>
          <w:color w:val="000000" w:themeColor="text1"/>
          <w:lang w:eastAsia="zh-CN"/>
        </w:rPr>
        <w:t xml:space="preserve"> </w:t>
      </w:r>
      <w:r w:rsidRPr="0034709A">
        <w:rPr>
          <w:color w:val="000000" w:themeColor="text1"/>
        </w:rPr>
        <w:t>channel bandwidth and</w:t>
      </w:r>
      <w:r w:rsidRPr="0034709A">
        <w:rPr>
          <w:color w:val="000000" w:themeColor="text1"/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 w:hint="eastAsia"/>
            <w:color w:val="000000" w:themeColor="text1"/>
          </w:rPr>
          <m:t>ρ</m:t>
        </m:r>
      </m:oMath>
      <w:r w:rsidRPr="0034709A">
        <w:rPr>
          <w:color w:val="000000" w:themeColor="text1"/>
          <w:lang w:eastAsia="zh-CN"/>
        </w:rPr>
        <w:t xml:space="preserve"> t</w:t>
      </w:r>
      <w:r w:rsidRPr="0034709A">
        <w:rPr>
          <w:color w:val="000000" w:themeColor="text1"/>
        </w:rPr>
        <w:t xml:space="preserve">he </w:t>
      </w:r>
      <w:proofErr w:type="spellStart"/>
      <w:r w:rsidRPr="0034709A">
        <w:t>TRxP</w:t>
      </w:r>
      <w:proofErr w:type="spellEnd"/>
      <w:r w:rsidRPr="0034709A">
        <w:t xml:space="preserve"> density (</w:t>
      </w:r>
      <w:proofErr w:type="spellStart"/>
      <w:r w:rsidRPr="0034709A">
        <w:t>TRxP</w:t>
      </w:r>
      <w:proofErr w:type="spellEnd"/>
      <w:r w:rsidRPr="0034709A">
        <w:t>/m</w:t>
      </w:r>
      <w:r w:rsidRPr="0034709A">
        <w:rPr>
          <w:vertAlign w:val="superscript"/>
        </w:rPr>
        <w:t>2</w:t>
      </w:r>
      <w:r w:rsidRPr="0034709A">
        <w:t>)</w:t>
      </w:r>
      <w:r w:rsidRPr="0034709A">
        <w:rPr>
          <w:lang w:eastAsia="zh-CN"/>
        </w:rPr>
        <w:t>.</w:t>
      </w:r>
      <w:r w:rsidRPr="0034709A">
        <w:rPr>
          <w:color w:val="000000" w:themeColor="text1"/>
        </w:rPr>
        <w:t xml:space="preserve"> T</w:t>
      </w:r>
      <w:r w:rsidRPr="0034709A">
        <w:t xml:space="preserve">he </w:t>
      </w:r>
      <w:r w:rsidRPr="0034709A">
        <w:rPr>
          <w:rFonts w:hint="eastAsia"/>
          <w:lang w:eastAsia="zh-CN"/>
        </w:rPr>
        <w:t>a</w:t>
      </w:r>
      <w:r w:rsidRPr="0034709A">
        <w:t xml:space="preserve">rea traffic capacity </w:t>
      </w:r>
      <w:proofErr w:type="spellStart"/>
      <w:r w:rsidRPr="0034709A">
        <w:rPr>
          <w:lang w:eastAsia="zh-CN"/>
        </w:rPr>
        <w:t>C</w:t>
      </w:r>
      <w:r w:rsidRPr="0034709A">
        <w:rPr>
          <w:rFonts w:hint="eastAsia"/>
          <w:vertAlign w:val="subscript"/>
          <w:lang w:eastAsia="zh-CN"/>
        </w:rPr>
        <w:t>area</w:t>
      </w:r>
      <w:proofErr w:type="spellEnd"/>
      <w:r w:rsidRPr="0034709A">
        <w:rPr>
          <w:rFonts w:hint="eastAsia"/>
          <w:lang w:eastAsia="zh-CN"/>
        </w:rPr>
        <w:t xml:space="preserve"> </w:t>
      </w:r>
      <w:r w:rsidRPr="0034709A">
        <w:t xml:space="preserve">is related to </w:t>
      </w:r>
      <w:r w:rsidRPr="0034709A">
        <w:rPr>
          <w:lang w:eastAsia="zh-CN"/>
        </w:rPr>
        <w:t>average</w:t>
      </w:r>
      <w:r w:rsidRPr="0034709A">
        <w:t xml:space="preserve"> spectral efficiency </w:t>
      </w:r>
      <w:proofErr w:type="spellStart"/>
      <w:r w:rsidRPr="0034709A">
        <w:t>SE</w:t>
      </w:r>
      <w:r w:rsidRPr="0034709A">
        <w:rPr>
          <w:vertAlign w:val="subscript"/>
        </w:rPr>
        <w:t>avg</w:t>
      </w:r>
      <w:proofErr w:type="spellEnd"/>
      <w:r w:rsidRPr="0034709A">
        <w:t xml:space="preserve"> through</w:t>
      </w:r>
      <w:r w:rsidRPr="0034709A">
        <w:rPr>
          <w:rFonts w:hint="eastAsia"/>
          <w:lang w:eastAsia="zh-CN"/>
        </w:rPr>
        <w:t xml:space="preserve"> </w:t>
      </w:r>
      <w:r w:rsidRPr="0034709A">
        <w:t>equation</w:t>
      </w:r>
      <w:r w:rsidRPr="0034709A">
        <w:rPr>
          <w:rFonts w:hint="eastAsia"/>
          <w:lang w:eastAsia="zh-CN"/>
        </w:rPr>
        <w:t xml:space="preserve"> (</w:t>
      </w:r>
      <w:r w:rsidRPr="0034709A">
        <w:rPr>
          <w:lang w:eastAsia="zh-CN"/>
        </w:rPr>
        <w:t>6</w:t>
      </w:r>
      <w:r w:rsidRPr="0034709A">
        <w:rPr>
          <w:rFonts w:hint="eastAsia"/>
          <w:lang w:eastAsia="zh-CN"/>
        </w:rPr>
        <w:t>)</w:t>
      </w:r>
      <w:r w:rsidRPr="0034709A">
        <w:rPr>
          <w:lang w:eastAsia="zh-CN"/>
        </w:rPr>
        <w:t>.</w:t>
      </w:r>
    </w:p>
    <w:p w14:paraId="0E9056BF" w14:textId="77777777" w:rsidR="00D5770E" w:rsidRPr="0034709A" w:rsidRDefault="00D5770E" w:rsidP="00D5770E">
      <w:pPr>
        <w:pStyle w:val="Equation"/>
        <w:jc w:val="center"/>
        <w:rPr>
          <w:color w:val="000000" w:themeColor="text1"/>
          <w:sz w:val="20"/>
          <w:lang w:eastAsia="ko-KR"/>
        </w:rPr>
      </w:pPr>
      <w:proofErr w:type="spellStart"/>
      <w:r w:rsidRPr="0034709A">
        <w:rPr>
          <w:sz w:val="20"/>
        </w:rPr>
        <w:t>C</w:t>
      </w:r>
      <w:r w:rsidRPr="0034709A">
        <w:rPr>
          <w:sz w:val="20"/>
          <w:vertAlign w:val="subscript"/>
        </w:rPr>
        <w:t>area</w:t>
      </w:r>
      <w:proofErr w:type="spellEnd"/>
      <w:r w:rsidRPr="0034709A">
        <w:rPr>
          <w:sz w:val="20"/>
        </w:rPr>
        <w:t xml:space="preserve"> = ρ × W × </w:t>
      </w:r>
      <w:proofErr w:type="spellStart"/>
      <w:r w:rsidRPr="0034709A">
        <w:rPr>
          <w:sz w:val="20"/>
        </w:rPr>
        <w:t>SE</w:t>
      </w:r>
      <w:r w:rsidRPr="0034709A">
        <w:rPr>
          <w:sz w:val="20"/>
          <w:vertAlign w:val="subscript"/>
        </w:rPr>
        <w:t>avg</w:t>
      </w:r>
      <w:proofErr w:type="spellEnd"/>
      <w:r w:rsidRPr="0034709A">
        <w:rPr>
          <w:rFonts w:hint="eastAsia"/>
          <w:sz w:val="20"/>
          <w:lang w:eastAsia="zh-CN"/>
        </w:rPr>
        <w:tab/>
      </w:r>
      <w:r w:rsidRPr="0034709A">
        <w:rPr>
          <w:rFonts w:hint="eastAsia"/>
          <w:color w:val="000000" w:themeColor="text1"/>
          <w:sz w:val="20"/>
          <w:lang w:eastAsia="zh-CN"/>
        </w:rPr>
        <w:t>(</w:t>
      </w:r>
      <w:r w:rsidRPr="0034709A">
        <w:rPr>
          <w:color w:val="000000" w:themeColor="text1"/>
          <w:sz w:val="20"/>
          <w:lang w:eastAsia="zh-CN"/>
        </w:rPr>
        <w:t>6</w:t>
      </w:r>
      <w:r w:rsidRPr="0034709A">
        <w:rPr>
          <w:rFonts w:hint="eastAsia"/>
          <w:color w:val="000000" w:themeColor="text1"/>
          <w:sz w:val="20"/>
          <w:lang w:eastAsia="zh-CN"/>
        </w:rPr>
        <w:t>)</w:t>
      </w:r>
    </w:p>
    <w:p w14:paraId="525C8BB1" w14:textId="77777777" w:rsidR="00D5770E" w:rsidRPr="0034709A" w:rsidRDefault="00D5770E" w:rsidP="00D5770E">
      <w:pPr>
        <w:pStyle w:val="Equation"/>
        <w:jc w:val="center"/>
        <w:rPr>
          <w:color w:val="000000" w:themeColor="text1"/>
          <w:sz w:val="20"/>
          <w:lang w:eastAsia="ko-KR"/>
        </w:rPr>
      </w:pPr>
    </w:p>
    <w:p w14:paraId="42A25AF7" w14:textId="4367E8E1" w:rsidR="00D5770E" w:rsidRPr="00D5770E" w:rsidRDefault="00D5770E" w:rsidP="00D5770E">
      <w:pPr>
        <w:pStyle w:val="LGTdoc1"/>
        <w:spacing w:beforeLines="0" w:after="0" w:afterAutospacing="0"/>
        <w:rPr>
          <w:b w:val="0"/>
          <w:sz w:val="20"/>
          <w:lang w:val="en-US"/>
        </w:rPr>
      </w:pPr>
      <w:r w:rsidRPr="00D5770E">
        <w:rPr>
          <w:b w:val="0"/>
          <w:sz w:val="20"/>
        </w:rPr>
        <w:t xml:space="preserve">The target value for </w:t>
      </w:r>
      <w:r w:rsidRPr="00D5770E">
        <w:rPr>
          <w:rFonts w:eastAsia="MS Mincho"/>
          <w:b w:val="0"/>
          <w:sz w:val="20"/>
        </w:rPr>
        <w:t>Area traffic capacity</w:t>
      </w:r>
      <w:r w:rsidRPr="00D5770E">
        <w:rPr>
          <w:b w:val="0"/>
          <w:sz w:val="20"/>
          <w:lang w:val="en-US" w:eastAsia="zh-CN"/>
        </w:rPr>
        <w:t xml:space="preserve"> in downlink is 10 Mbit/s/m</w:t>
      </w:r>
      <w:r w:rsidRPr="00D5770E">
        <w:rPr>
          <w:b w:val="0"/>
          <w:sz w:val="20"/>
          <w:vertAlign w:val="superscript"/>
          <w:lang w:val="en-US" w:eastAsia="zh-CN"/>
        </w:rPr>
        <w:t>2</w:t>
      </w:r>
      <w:r w:rsidRPr="00D5770E">
        <w:rPr>
          <w:b w:val="0"/>
          <w:sz w:val="20"/>
          <w:lang w:val="en-US" w:eastAsia="zh-CN"/>
        </w:rPr>
        <w:t xml:space="preserve"> in the </w:t>
      </w:r>
      <w:r w:rsidRPr="00D5770E">
        <w:rPr>
          <w:b w:val="0"/>
          <w:sz w:val="20"/>
        </w:rPr>
        <w:t>Indoor</w:t>
      </w:r>
      <w:r w:rsidRPr="00D5770E">
        <w:rPr>
          <w:rFonts w:eastAsia="MS Mincho"/>
          <w:b w:val="0"/>
          <w:sz w:val="20"/>
        </w:rPr>
        <w:t xml:space="preserve"> Hotspot – </w:t>
      </w:r>
      <w:proofErr w:type="spellStart"/>
      <w:r w:rsidRPr="00D5770E">
        <w:rPr>
          <w:rFonts w:eastAsia="MS Mincho"/>
          <w:b w:val="0"/>
          <w:sz w:val="20"/>
        </w:rPr>
        <w:t>eMBB</w:t>
      </w:r>
      <w:proofErr w:type="spellEnd"/>
      <w:r w:rsidRPr="00D5770E">
        <w:rPr>
          <w:rFonts w:eastAsia="MS Mincho"/>
          <w:b w:val="0"/>
          <w:sz w:val="20"/>
        </w:rPr>
        <w:t xml:space="preserve"> test environment</w:t>
      </w:r>
      <w:r w:rsidRPr="00D5770E">
        <w:rPr>
          <w:b w:val="0"/>
          <w:sz w:val="20"/>
          <w:lang w:val="en-US" w:eastAsia="zh-CN"/>
        </w:rPr>
        <w:t>.</w:t>
      </w:r>
    </w:p>
    <w:p w14:paraId="54F37979" w14:textId="77777777" w:rsidR="00F674A7" w:rsidRDefault="00F674A7" w:rsidP="005A7D0C">
      <w:pPr>
        <w:snapToGrid w:val="0"/>
        <w:spacing w:before="120" w:after="120"/>
        <w:jc w:val="both"/>
        <w:rPr>
          <w:bCs/>
          <w:lang w:eastAsia="ko-KR"/>
        </w:rPr>
      </w:pPr>
    </w:p>
    <w:p w14:paraId="3DE08A1E" w14:textId="77777777" w:rsidR="005A7D0C" w:rsidRDefault="005A7D0C" w:rsidP="005A7D0C">
      <w:pPr>
        <w:snapToGrid w:val="0"/>
        <w:spacing w:before="120" w:after="120"/>
        <w:jc w:val="both"/>
        <w:rPr>
          <w:bCs/>
        </w:rPr>
      </w:pPr>
      <w:r w:rsidRPr="00B30816">
        <w:rPr>
          <w:bCs/>
        </w:rPr>
        <w:t xml:space="preserve">The minimum requirement for </w:t>
      </w:r>
      <w:r w:rsidRPr="00B30816">
        <w:rPr>
          <w:rFonts w:hint="eastAsia"/>
          <w:bCs/>
          <w:lang w:eastAsia="ja-JP"/>
        </w:rPr>
        <w:t xml:space="preserve">the </w:t>
      </w:r>
      <w:r w:rsidRPr="00B30816">
        <w:rPr>
          <w:bCs/>
        </w:rPr>
        <w:t>5</w:t>
      </w:r>
      <w:r w:rsidRPr="00B30816">
        <w:rPr>
          <w:bCs/>
          <w:vertAlign w:val="superscript"/>
        </w:rPr>
        <w:t>th</w:t>
      </w:r>
      <w:r w:rsidRPr="00B30816">
        <w:rPr>
          <w:bCs/>
        </w:rPr>
        <w:t xml:space="preserve"> percentile user spectral efficiency and average spectral efficiency for </w:t>
      </w:r>
      <w:r>
        <w:rPr>
          <w:rFonts w:hint="eastAsia"/>
          <w:bCs/>
        </w:rPr>
        <w:t>each</w:t>
      </w:r>
      <w:r w:rsidRPr="00B30816">
        <w:rPr>
          <w:bCs/>
        </w:rPr>
        <w:t xml:space="preserve"> scenario is provided as follow [</w:t>
      </w:r>
      <w:r>
        <w:rPr>
          <w:rFonts w:hint="eastAsia"/>
          <w:bCs/>
        </w:rPr>
        <w:t>1</w:t>
      </w:r>
      <w:r w:rsidRPr="00B30816">
        <w:rPr>
          <w:bCs/>
        </w:rPr>
        <w:t>].</w:t>
      </w:r>
    </w:p>
    <w:p w14:paraId="6A1F7364" w14:textId="77777777" w:rsidR="005A7D0C" w:rsidRDefault="005A7D0C" w:rsidP="005A7D0C">
      <w:pPr>
        <w:keepNext/>
        <w:keepLines/>
        <w:spacing w:after="120"/>
        <w:ind w:left="400"/>
        <w:jc w:val="center"/>
        <w:rPr>
          <w:rFonts w:ascii="Times New Roman Bold" w:hAnsi="Times New Roman Bold"/>
          <w:b/>
        </w:rPr>
      </w:pPr>
    </w:p>
    <w:p w14:paraId="539AC301" w14:textId="77777777" w:rsidR="005A7D0C" w:rsidRPr="00B30816" w:rsidRDefault="005A7D0C" w:rsidP="005A7D0C">
      <w:pPr>
        <w:keepNext/>
        <w:keepLines/>
        <w:spacing w:after="120"/>
        <w:ind w:left="400"/>
        <w:jc w:val="center"/>
        <w:rPr>
          <w:rFonts w:ascii="Times New Roman Bold" w:hAnsi="Times New Roman Bold"/>
          <w:b/>
        </w:rPr>
      </w:pPr>
      <w:proofErr w:type="gramStart"/>
      <w:r>
        <w:rPr>
          <w:rFonts w:ascii="Times New Roman Bold" w:hAnsi="Times New Roman Bold" w:hint="eastAsia"/>
          <w:b/>
        </w:rPr>
        <w:t>Table 1.</w:t>
      </w:r>
      <w:proofErr w:type="gramEnd"/>
      <w:r>
        <w:rPr>
          <w:rFonts w:ascii="Times New Roman Bold" w:hAnsi="Times New Roman Bold" w:hint="eastAsia"/>
          <w:b/>
        </w:rPr>
        <w:t xml:space="preserve"> </w:t>
      </w:r>
      <w:r w:rsidRPr="00B30816">
        <w:rPr>
          <w:rFonts w:ascii="Times New Roman Bold" w:hAnsi="Times New Roman Bold"/>
          <w:b/>
        </w:rPr>
        <w:t>5</w:t>
      </w:r>
      <w:r w:rsidRPr="00B30816">
        <w:rPr>
          <w:rFonts w:ascii="Times New Roman Bold" w:hAnsi="Times New Roman Bold"/>
          <w:b/>
          <w:vertAlign w:val="superscript"/>
        </w:rPr>
        <w:t>th</w:t>
      </w:r>
      <w:r w:rsidRPr="00B30816">
        <w:rPr>
          <w:rFonts w:ascii="Times New Roman Bold" w:hAnsi="Times New Roman Bold"/>
          <w:b/>
        </w:rPr>
        <w:t xml:space="preserve"> percentile user spectral efficiency</w:t>
      </w:r>
    </w:p>
    <w:tbl>
      <w:tblPr>
        <w:tblStyle w:val="TableGrid"/>
        <w:tblW w:w="0" w:type="auto"/>
        <w:jc w:val="center"/>
        <w:tblLook w:val="01E0" w:firstRow="1" w:lastRow="1" w:firstColumn="1" w:lastColumn="1" w:noHBand="0" w:noVBand="0"/>
      </w:tblPr>
      <w:tblGrid>
        <w:gridCol w:w="2972"/>
        <w:gridCol w:w="2835"/>
      </w:tblGrid>
      <w:tr w:rsidR="005A7D0C" w:rsidRPr="00B30816" w14:paraId="52F71BFC" w14:textId="77777777" w:rsidTr="009C3358">
        <w:trPr>
          <w:trHeight w:val="42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7EAFB" w14:textId="77777777" w:rsidR="005A7D0C" w:rsidRPr="00B30816" w:rsidRDefault="005A7D0C" w:rsidP="009C3358">
            <w:pPr>
              <w:pStyle w:val="Tablehead"/>
              <w:rPr>
                <w:sz w:val="20"/>
                <w:lang w:eastAsia="ja-JP"/>
              </w:rPr>
            </w:pPr>
            <w:r w:rsidRPr="00B30816">
              <w:rPr>
                <w:rFonts w:eastAsiaTheme="minorHAnsi"/>
                <w:sz w:val="20"/>
              </w:rPr>
              <w:t xml:space="preserve">Test </w:t>
            </w:r>
            <w:proofErr w:type="spellStart"/>
            <w:r w:rsidRPr="00B30816">
              <w:rPr>
                <w:rFonts w:eastAsiaTheme="minorHAnsi"/>
                <w:sz w:val="20"/>
              </w:rPr>
              <w:t>environment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E956C" w14:textId="77777777" w:rsidR="005A7D0C" w:rsidRPr="00B30816" w:rsidRDefault="005A7D0C" w:rsidP="009C3358">
            <w:pPr>
              <w:pStyle w:val="Tablehead"/>
              <w:rPr>
                <w:rFonts w:eastAsiaTheme="minorHAnsi"/>
                <w:sz w:val="20"/>
                <w:lang w:val="en-US"/>
              </w:rPr>
            </w:pPr>
            <w:r w:rsidRPr="00B30816">
              <w:rPr>
                <w:rFonts w:eastAsiaTheme="minorHAnsi"/>
                <w:sz w:val="20"/>
                <w:lang w:val="en-US"/>
              </w:rPr>
              <w:t>Downlink</w:t>
            </w:r>
            <w:r w:rsidRPr="00B30816">
              <w:rPr>
                <w:rFonts w:eastAsiaTheme="minorHAnsi"/>
                <w:sz w:val="20"/>
                <w:lang w:val="en-US" w:eastAsia="ja-JP"/>
              </w:rPr>
              <w:t xml:space="preserve"> </w:t>
            </w:r>
            <w:r w:rsidRPr="00B30816">
              <w:rPr>
                <w:rFonts w:eastAsiaTheme="minorHAnsi"/>
                <w:sz w:val="20"/>
                <w:lang w:val="en-US"/>
              </w:rPr>
              <w:t>(bit/s/Hz)</w:t>
            </w:r>
          </w:p>
        </w:tc>
      </w:tr>
      <w:tr w:rsidR="005A7D0C" w:rsidRPr="00B30816" w14:paraId="337DFFED" w14:textId="77777777" w:rsidTr="009C3358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984E3" w14:textId="77777777" w:rsidR="005A7D0C" w:rsidRPr="00B30816" w:rsidRDefault="005A7D0C" w:rsidP="009C3358">
            <w:pPr>
              <w:pStyle w:val="Tabletext"/>
              <w:rPr>
                <w:rFonts w:eastAsiaTheme="minorHAnsi" w:cstheme="minorBidi"/>
                <w:sz w:val="20"/>
                <w:lang w:eastAsia="ja-JP"/>
              </w:rPr>
            </w:pPr>
            <w:r w:rsidRPr="00B30816">
              <w:rPr>
                <w:sz w:val="20"/>
              </w:rPr>
              <w:t xml:space="preserve">Indoor </w:t>
            </w:r>
            <w:proofErr w:type="spellStart"/>
            <w:r w:rsidRPr="00B30816">
              <w:rPr>
                <w:sz w:val="20"/>
              </w:rPr>
              <w:t>Hotspot</w:t>
            </w:r>
            <w:proofErr w:type="spellEnd"/>
            <w:r w:rsidRPr="00B30816">
              <w:rPr>
                <w:sz w:val="20"/>
              </w:rPr>
              <w:t xml:space="preserve"> – </w:t>
            </w:r>
            <w:proofErr w:type="spellStart"/>
            <w:r w:rsidRPr="00B30816">
              <w:rPr>
                <w:sz w:val="20"/>
              </w:rPr>
              <w:t>eMBB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BD959" w14:textId="77777777" w:rsidR="005A7D0C" w:rsidRPr="00B30816" w:rsidRDefault="005A7D0C" w:rsidP="009C3358">
            <w:pPr>
              <w:pStyle w:val="Tabletext"/>
              <w:jc w:val="center"/>
              <w:rPr>
                <w:rFonts w:eastAsia="맑은 고딕"/>
                <w:sz w:val="20"/>
                <w:lang w:eastAsia="ko-KR"/>
              </w:rPr>
            </w:pPr>
            <w:r w:rsidRPr="00B30816">
              <w:rPr>
                <w:sz w:val="20"/>
              </w:rPr>
              <w:t>0.3</w:t>
            </w:r>
          </w:p>
        </w:tc>
      </w:tr>
      <w:tr w:rsidR="005A7D0C" w:rsidRPr="00B30816" w14:paraId="3813C744" w14:textId="77777777" w:rsidTr="009C3358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03B7" w14:textId="77777777" w:rsidR="005A7D0C" w:rsidRPr="00B30816" w:rsidRDefault="005A7D0C" w:rsidP="009C3358">
            <w:pPr>
              <w:pStyle w:val="Tabletext"/>
              <w:rPr>
                <w:sz w:val="20"/>
                <w:lang w:eastAsia="ko-KR"/>
              </w:rPr>
            </w:pPr>
            <w:r>
              <w:rPr>
                <w:rFonts w:hint="eastAsia"/>
                <w:sz w:val="20"/>
                <w:lang w:eastAsia="ko-KR"/>
              </w:rPr>
              <w:t xml:space="preserve">Dense </w:t>
            </w:r>
            <w:proofErr w:type="spellStart"/>
            <w:r>
              <w:rPr>
                <w:rFonts w:hint="eastAsia"/>
                <w:sz w:val="20"/>
                <w:lang w:eastAsia="ko-KR"/>
              </w:rPr>
              <w:t>Urban-eMBB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2413" w14:textId="77777777" w:rsidR="005A7D0C" w:rsidRPr="00B30816" w:rsidRDefault="005A7D0C" w:rsidP="009C3358">
            <w:pPr>
              <w:pStyle w:val="Tabletext"/>
              <w:jc w:val="center"/>
              <w:rPr>
                <w:sz w:val="20"/>
                <w:lang w:eastAsia="ko-KR"/>
              </w:rPr>
            </w:pPr>
            <w:r>
              <w:rPr>
                <w:rFonts w:hint="eastAsia"/>
                <w:sz w:val="20"/>
                <w:lang w:eastAsia="ko-KR"/>
              </w:rPr>
              <w:t>0.225</w:t>
            </w:r>
          </w:p>
        </w:tc>
      </w:tr>
      <w:tr w:rsidR="005A7D0C" w:rsidRPr="00B30816" w14:paraId="2F84BEBB" w14:textId="77777777" w:rsidTr="009C3358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57CA" w14:textId="77777777" w:rsidR="005A7D0C" w:rsidRPr="00B30816" w:rsidRDefault="005A7D0C" w:rsidP="009C3358">
            <w:pPr>
              <w:pStyle w:val="Tabletext"/>
              <w:rPr>
                <w:sz w:val="20"/>
                <w:lang w:eastAsia="ko-KR"/>
              </w:rPr>
            </w:pPr>
            <w:r>
              <w:rPr>
                <w:rFonts w:hint="eastAsia"/>
                <w:sz w:val="20"/>
                <w:lang w:eastAsia="ko-KR"/>
              </w:rPr>
              <w:t>Rural-</w:t>
            </w:r>
            <w:proofErr w:type="spellStart"/>
            <w:r>
              <w:rPr>
                <w:rFonts w:hint="eastAsia"/>
                <w:sz w:val="20"/>
                <w:lang w:eastAsia="ko-KR"/>
              </w:rPr>
              <w:t>eMBB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C349" w14:textId="77777777" w:rsidR="005A7D0C" w:rsidRPr="00B30816" w:rsidRDefault="005A7D0C" w:rsidP="009C3358">
            <w:pPr>
              <w:pStyle w:val="Tabletext"/>
              <w:jc w:val="center"/>
              <w:rPr>
                <w:sz w:val="20"/>
                <w:lang w:eastAsia="ko-KR"/>
              </w:rPr>
            </w:pPr>
            <w:r>
              <w:rPr>
                <w:rFonts w:hint="eastAsia"/>
                <w:sz w:val="20"/>
                <w:lang w:eastAsia="ko-KR"/>
              </w:rPr>
              <w:t>0.12</w:t>
            </w:r>
          </w:p>
        </w:tc>
      </w:tr>
    </w:tbl>
    <w:p w14:paraId="1295E57A" w14:textId="77777777" w:rsidR="005A7D0C" w:rsidRDefault="005A7D0C" w:rsidP="005A7D0C">
      <w:pPr>
        <w:pStyle w:val="Tabletitle"/>
        <w:ind w:left="400"/>
        <w:rPr>
          <w:sz w:val="20"/>
          <w:lang w:eastAsia="ko-KR"/>
        </w:rPr>
      </w:pPr>
    </w:p>
    <w:p w14:paraId="1B912F1F" w14:textId="77777777" w:rsidR="005A7D0C" w:rsidRPr="00B30816" w:rsidRDefault="005A7D0C" w:rsidP="005A7D0C">
      <w:pPr>
        <w:pStyle w:val="Tabletitle"/>
        <w:ind w:left="400"/>
        <w:rPr>
          <w:sz w:val="20"/>
        </w:rPr>
      </w:pPr>
      <w:r>
        <w:rPr>
          <w:rFonts w:hint="eastAsia"/>
          <w:sz w:val="20"/>
          <w:lang w:eastAsia="ko-KR"/>
        </w:rPr>
        <w:t>Table 2</w:t>
      </w:r>
      <w:r>
        <w:rPr>
          <w:sz w:val="20"/>
          <w:lang w:eastAsia="ko-KR"/>
        </w:rPr>
        <w:t xml:space="preserve">. </w:t>
      </w:r>
      <w:proofErr w:type="spellStart"/>
      <w:r w:rsidRPr="00B30816">
        <w:rPr>
          <w:sz w:val="20"/>
          <w:lang w:eastAsia="ja-JP"/>
        </w:rPr>
        <w:t>Average</w:t>
      </w:r>
      <w:proofErr w:type="spellEnd"/>
      <w:r w:rsidRPr="00B30816">
        <w:rPr>
          <w:sz w:val="20"/>
          <w:lang w:eastAsia="ja-JP"/>
        </w:rPr>
        <w:t xml:space="preserve"> </w:t>
      </w:r>
      <w:r w:rsidRPr="00B30816">
        <w:rPr>
          <w:sz w:val="20"/>
        </w:rPr>
        <w:t xml:space="preserve">spectral </w:t>
      </w:r>
      <w:proofErr w:type="spellStart"/>
      <w:r w:rsidRPr="00B30816">
        <w:rPr>
          <w:sz w:val="20"/>
        </w:rPr>
        <w:t>efficiency</w:t>
      </w:r>
      <w:proofErr w:type="spellEnd"/>
    </w:p>
    <w:tbl>
      <w:tblPr>
        <w:tblStyle w:val="TableGrid"/>
        <w:tblW w:w="0" w:type="auto"/>
        <w:jc w:val="center"/>
        <w:tblLook w:val="01E0" w:firstRow="1" w:lastRow="1" w:firstColumn="1" w:lastColumn="1" w:noHBand="0" w:noVBand="0"/>
      </w:tblPr>
      <w:tblGrid>
        <w:gridCol w:w="2972"/>
        <w:gridCol w:w="2835"/>
      </w:tblGrid>
      <w:tr w:rsidR="005A7D0C" w:rsidRPr="00B30816" w14:paraId="2D6431DF" w14:textId="77777777" w:rsidTr="009C3358">
        <w:trPr>
          <w:trHeight w:val="42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97BC6" w14:textId="77777777" w:rsidR="005A7D0C" w:rsidRPr="00B30816" w:rsidRDefault="005A7D0C" w:rsidP="009C3358">
            <w:pPr>
              <w:pStyle w:val="Tablehead"/>
              <w:rPr>
                <w:sz w:val="20"/>
                <w:lang w:eastAsia="ja-JP"/>
              </w:rPr>
            </w:pPr>
            <w:r w:rsidRPr="00B30816">
              <w:rPr>
                <w:rFonts w:eastAsiaTheme="minorHAnsi"/>
                <w:sz w:val="20"/>
              </w:rPr>
              <w:t xml:space="preserve">Test </w:t>
            </w:r>
            <w:proofErr w:type="spellStart"/>
            <w:r w:rsidRPr="00B30816">
              <w:rPr>
                <w:rFonts w:eastAsiaTheme="minorHAnsi"/>
                <w:sz w:val="20"/>
              </w:rPr>
              <w:t>environment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E27A7" w14:textId="77777777" w:rsidR="005A7D0C" w:rsidRPr="00B30816" w:rsidRDefault="005A7D0C" w:rsidP="009C3358">
            <w:pPr>
              <w:pStyle w:val="Tablehead"/>
              <w:rPr>
                <w:rFonts w:eastAsiaTheme="minorHAnsi"/>
                <w:sz w:val="20"/>
                <w:lang w:val="en-US"/>
              </w:rPr>
            </w:pPr>
            <w:r w:rsidRPr="00B30816">
              <w:rPr>
                <w:rFonts w:eastAsiaTheme="minorHAnsi"/>
                <w:sz w:val="20"/>
                <w:lang w:val="en-US"/>
              </w:rPr>
              <w:t>Downlink</w:t>
            </w:r>
            <w:r w:rsidRPr="00B30816">
              <w:rPr>
                <w:rFonts w:eastAsiaTheme="minorHAnsi"/>
                <w:sz w:val="20"/>
                <w:lang w:val="en-US" w:eastAsia="ja-JP"/>
              </w:rPr>
              <w:t xml:space="preserve"> </w:t>
            </w:r>
            <w:r w:rsidRPr="00B30816">
              <w:rPr>
                <w:rFonts w:eastAsiaTheme="minorHAnsi"/>
                <w:sz w:val="20"/>
                <w:lang w:val="en-US"/>
              </w:rPr>
              <w:t>(bit/s/Hz/</w:t>
            </w:r>
            <w:proofErr w:type="spellStart"/>
            <w:r w:rsidRPr="00B30816">
              <w:rPr>
                <w:sz w:val="20"/>
                <w:lang w:val="en-US" w:eastAsia="ja-JP"/>
              </w:rPr>
              <w:t>TRxP</w:t>
            </w:r>
            <w:proofErr w:type="spellEnd"/>
            <w:r w:rsidRPr="00B30816">
              <w:rPr>
                <w:rFonts w:eastAsiaTheme="minorHAnsi"/>
                <w:sz w:val="20"/>
                <w:lang w:val="en-US"/>
              </w:rPr>
              <w:t>)</w:t>
            </w:r>
          </w:p>
        </w:tc>
      </w:tr>
      <w:tr w:rsidR="005A7D0C" w:rsidRPr="00B30816" w14:paraId="7D2BD6FE" w14:textId="77777777" w:rsidTr="009C3358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A09C1" w14:textId="77777777" w:rsidR="005A7D0C" w:rsidRPr="00B30816" w:rsidRDefault="005A7D0C" w:rsidP="009C3358">
            <w:pPr>
              <w:pStyle w:val="Tabletext"/>
              <w:rPr>
                <w:rFonts w:eastAsiaTheme="minorHAnsi" w:cstheme="minorBidi"/>
                <w:sz w:val="20"/>
                <w:lang w:eastAsia="ja-JP"/>
              </w:rPr>
            </w:pPr>
            <w:r w:rsidRPr="00B30816">
              <w:rPr>
                <w:sz w:val="20"/>
              </w:rPr>
              <w:t xml:space="preserve">Indoor </w:t>
            </w:r>
            <w:proofErr w:type="spellStart"/>
            <w:r w:rsidRPr="00B30816">
              <w:rPr>
                <w:sz w:val="20"/>
              </w:rPr>
              <w:t>Hotspot</w:t>
            </w:r>
            <w:proofErr w:type="spellEnd"/>
            <w:r w:rsidRPr="00B30816">
              <w:rPr>
                <w:sz w:val="20"/>
              </w:rPr>
              <w:t xml:space="preserve"> – </w:t>
            </w:r>
            <w:proofErr w:type="spellStart"/>
            <w:r w:rsidRPr="00B30816">
              <w:rPr>
                <w:sz w:val="20"/>
              </w:rPr>
              <w:t>eMBB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537D7" w14:textId="77777777" w:rsidR="005A7D0C" w:rsidRPr="00B30816" w:rsidRDefault="005A7D0C" w:rsidP="009C3358">
            <w:pPr>
              <w:pStyle w:val="Tabletext"/>
              <w:jc w:val="center"/>
              <w:rPr>
                <w:rFonts w:eastAsiaTheme="minorHAnsi"/>
                <w:sz w:val="20"/>
                <w:lang w:eastAsia="ja-JP"/>
              </w:rPr>
            </w:pPr>
            <w:r w:rsidRPr="00B30816">
              <w:rPr>
                <w:sz w:val="20"/>
              </w:rPr>
              <w:t>9</w:t>
            </w:r>
          </w:p>
        </w:tc>
      </w:tr>
      <w:tr w:rsidR="005A7D0C" w:rsidRPr="00B30816" w14:paraId="72705280" w14:textId="77777777" w:rsidTr="009C3358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CEB5" w14:textId="77777777" w:rsidR="005A7D0C" w:rsidRPr="00B30816" w:rsidRDefault="005A7D0C" w:rsidP="009C3358">
            <w:pPr>
              <w:pStyle w:val="Tabletext"/>
              <w:rPr>
                <w:sz w:val="20"/>
              </w:rPr>
            </w:pPr>
            <w:r>
              <w:rPr>
                <w:rFonts w:hint="eastAsia"/>
                <w:sz w:val="20"/>
                <w:lang w:eastAsia="ko-KR"/>
              </w:rPr>
              <w:lastRenderedPageBreak/>
              <w:t xml:space="preserve">Dense </w:t>
            </w:r>
            <w:proofErr w:type="spellStart"/>
            <w:r>
              <w:rPr>
                <w:rFonts w:hint="eastAsia"/>
                <w:sz w:val="20"/>
                <w:lang w:eastAsia="ko-KR"/>
              </w:rPr>
              <w:t>Urban-eMBB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A6AE" w14:textId="77777777" w:rsidR="005A7D0C" w:rsidRPr="00B30816" w:rsidRDefault="005A7D0C" w:rsidP="009C3358">
            <w:pPr>
              <w:pStyle w:val="Tabletext"/>
              <w:jc w:val="center"/>
              <w:rPr>
                <w:sz w:val="20"/>
                <w:lang w:eastAsia="ko-KR"/>
              </w:rPr>
            </w:pPr>
            <w:r>
              <w:rPr>
                <w:rFonts w:hint="eastAsia"/>
                <w:sz w:val="20"/>
                <w:lang w:eastAsia="ko-KR"/>
              </w:rPr>
              <w:t>7.8</w:t>
            </w:r>
          </w:p>
        </w:tc>
      </w:tr>
      <w:tr w:rsidR="005A7D0C" w:rsidRPr="00B30816" w14:paraId="10887A32" w14:textId="77777777" w:rsidTr="009C3358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EAEA" w14:textId="77777777" w:rsidR="005A7D0C" w:rsidRPr="00B30816" w:rsidRDefault="005A7D0C" w:rsidP="009C3358">
            <w:pPr>
              <w:pStyle w:val="Tabletext"/>
              <w:rPr>
                <w:sz w:val="20"/>
              </w:rPr>
            </w:pPr>
            <w:r>
              <w:rPr>
                <w:rFonts w:hint="eastAsia"/>
                <w:sz w:val="20"/>
                <w:lang w:eastAsia="ko-KR"/>
              </w:rPr>
              <w:t>Rural-</w:t>
            </w:r>
            <w:proofErr w:type="spellStart"/>
            <w:r>
              <w:rPr>
                <w:rFonts w:hint="eastAsia"/>
                <w:sz w:val="20"/>
                <w:lang w:eastAsia="ko-KR"/>
              </w:rPr>
              <w:t>eMBB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FAEF" w14:textId="77777777" w:rsidR="005A7D0C" w:rsidRPr="00B30816" w:rsidRDefault="005A7D0C" w:rsidP="009C3358">
            <w:pPr>
              <w:pStyle w:val="Tabletext"/>
              <w:jc w:val="center"/>
              <w:rPr>
                <w:sz w:val="20"/>
                <w:lang w:eastAsia="ko-KR"/>
              </w:rPr>
            </w:pPr>
            <w:r>
              <w:rPr>
                <w:rFonts w:hint="eastAsia"/>
                <w:sz w:val="20"/>
                <w:lang w:eastAsia="ko-KR"/>
              </w:rPr>
              <w:t>3.3</w:t>
            </w:r>
          </w:p>
        </w:tc>
      </w:tr>
    </w:tbl>
    <w:p w14:paraId="15B36BD7" w14:textId="77777777" w:rsidR="005A7D0C" w:rsidRDefault="005A7D0C" w:rsidP="00863929">
      <w:pPr>
        <w:pStyle w:val="maintext"/>
        <w:spacing w:before="180"/>
        <w:ind w:firstLine="400"/>
        <w:rPr>
          <w:lang w:eastAsia="ko-KR"/>
        </w:rPr>
      </w:pPr>
    </w:p>
    <w:p w14:paraId="4630FC03" w14:textId="3045515D" w:rsidR="005A7D0C" w:rsidRPr="005A7D0C" w:rsidRDefault="005A7D0C" w:rsidP="005A7D0C">
      <w:pPr>
        <w:pStyle w:val="Heading1"/>
        <w:spacing w:after="180"/>
        <w:ind w:hanging="800"/>
        <w:rPr>
          <w:b/>
        </w:rPr>
      </w:pPr>
      <w:r w:rsidRPr="005A7D0C">
        <w:rPr>
          <w:rFonts w:hint="eastAsia"/>
          <w:b/>
        </w:rPr>
        <w:t>Evaluation results</w:t>
      </w:r>
    </w:p>
    <w:p w14:paraId="320BF5D8" w14:textId="02BE4575" w:rsidR="00863929" w:rsidRPr="00863929" w:rsidRDefault="00863929" w:rsidP="005A7D0C">
      <w:pPr>
        <w:pStyle w:val="maintext"/>
        <w:spacing w:before="180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For </w:t>
      </w:r>
      <w:r w:rsidR="00F674A7">
        <w:rPr>
          <w:rFonts w:hint="eastAsia"/>
          <w:lang w:eastAsia="ko-KR"/>
        </w:rPr>
        <w:t>Indoor Hotspot</w:t>
      </w:r>
      <w:r>
        <w:rPr>
          <w:rFonts w:hint="eastAsia"/>
          <w:lang w:eastAsia="ko-KR"/>
        </w:rPr>
        <w:t>-</w:t>
      </w:r>
      <w:proofErr w:type="spellStart"/>
      <w:r>
        <w:rPr>
          <w:rFonts w:hint="eastAsia"/>
          <w:lang w:eastAsia="ko-KR"/>
        </w:rPr>
        <w:t>eNBB</w:t>
      </w:r>
      <w:proofErr w:type="spellEnd"/>
      <w:r>
        <w:rPr>
          <w:rFonts w:hint="eastAsia"/>
          <w:lang w:eastAsia="ko-KR"/>
        </w:rPr>
        <w:t xml:space="preserve"> evaluation, </w:t>
      </w:r>
      <w:r w:rsidRPr="00863929">
        <w:rPr>
          <w:rFonts w:hint="eastAsia"/>
          <w:lang w:eastAsia="ko-KR"/>
        </w:rPr>
        <w:t>evaluation assumptions for self-evaluation are agreed</w:t>
      </w:r>
      <w:r>
        <w:rPr>
          <w:rFonts w:hint="eastAsia"/>
          <w:lang w:eastAsia="ko-KR"/>
        </w:rPr>
        <w:t xml:space="preserve"> i</w:t>
      </w:r>
      <w:r w:rsidRPr="00863929">
        <w:rPr>
          <w:rFonts w:hint="eastAsia"/>
          <w:lang w:eastAsia="ko-KR"/>
        </w:rPr>
        <w:t>n RAN1#92</w:t>
      </w:r>
      <w:r>
        <w:rPr>
          <w:rFonts w:hint="eastAsia"/>
          <w:lang w:eastAsia="ko-KR"/>
        </w:rPr>
        <w:t xml:space="preserve"> [</w:t>
      </w:r>
      <w:r w:rsidR="008E62A1">
        <w:rPr>
          <w:rFonts w:hint="eastAsia"/>
          <w:lang w:eastAsia="ko-KR"/>
        </w:rPr>
        <w:t>2</w:t>
      </w:r>
      <w:r>
        <w:rPr>
          <w:rFonts w:hint="eastAsia"/>
          <w:lang w:eastAsia="ko-KR"/>
        </w:rPr>
        <w:t>]</w:t>
      </w:r>
      <w:r w:rsidRPr="00863929">
        <w:rPr>
          <w:rFonts w:hint="eastAsia"/>
          <w:lang w:eastAsia="ko-KR"/>
        </w:rPr>
        <w:t xml:space="preserve">. </w:t>
      </w:r>
      <w:r>
        <w:rPr>
          <w:rFonts w:hint="eastAsia"/>
          <w:lang w:eastAsia="ko-KR"/>
        </w:rPr>
        <w:t>Based on the agreed evaluation assumption, further clarifications on parameters such as PRB bundling, coherent channel bandwidth and scaling factor of guard band ratio are made in RAN1#93 [</w:t>
      </w:r>
      <w:r w:rsidR="008E62A1">
        <w:rPr>
          <w:rFonts w:hint="eastAsia"/>
          <w:lang w:eastAsia="ko-KR"/>
        </w:rPr>
        <w:t xml:space="preserve">3]. Additionally, </w:t>
      </w:r>
      <w:r>
        <w:rPr>
          <w:rFonts w:hint="eastAsia"/>
          <w:lang w:eastAsia="ko-KR"/>
        </w:rPr>
        <w:t xml:space="preserve">detailed parameters for multi-band and/or multi-layer, power-back off model and PDCCH overhead </w:t>
      </w:r>
      <w:r>
        <w:rPr>
          <w:lang w:eastAsia="ko-KR"/>
        </w:rPr>
        <w:t>modelling</w:t>
      </w:r>
      <w:r>
        <w:rPr>
          <w:rFonts w:hint="eastAsia"/>
          <w:lang w:eastAsia="ko-KR"/>
        </w:rPr>
        <w:t xml:space="preserve"> for larger bandwidth </w:t>
      </w:r>
      <w:r w:rsidR="008E62A1">
        <w:rPr>
          <w:rFonts w:hint="eastAsia"/>
          <w:lang w:eastAsia="ko-KR"/>
        </w:rPr>
        <w:t xml:space="preserve">are agreed in this meeting. In order to provide evaluation results for self-evaluation, detailed evaluation assumptions are decoded based on the agreed evaluation assumptions and provided in Appendix. For purpose of comparison, minimum performance requirements for </w:t>
      </w:r>
      <w:r w:rsidR="00F674A7">
        <w:rPr>
          <w:rFonts w:hint="eastAsia"/>
          <w:lang w:eastAsia="ko-KR"/>
        </w:rPr>
        <w:t>Indoor Hotspot-</w:t>
      </w:r>
      <w:proofErr w:type="spellStart"/>
      <w:r w:rsidR="00F674A7">
        <w:rPr>
          <w:rFonts w:hint="eastAsia"/>
          <w:lang w:eastAsia="ko-KR"/>
        </w:rPr>
        <w:t>eNBB</w:t>
      </w:r>
      <w:proofErr w:type="spellEnd"/>
      <w:r w:rsidR="00F674A7">
        <w:rPr>
          <w:rFonts w:hint="eastAsia"/>
          <w:lang w:eastAsia="ko-KR"/>
        </w:rPr>
        <w:t xml:space="preserve"> </w:t>
      </w:r>
      <w:r w:rsidR="008E62A1">
        <w:rPr>
          <w:rFonts w:hint="eastAsia"/>
          <w:lang w:eastAsia="ko-KR"/>
        </w:rPr>
        <w:t xml:space="preserve">are provided in Table </w:t>
      </w:r>
      <w:r w:rsidR="005A7D0C">
        <w:rPr>
          <w:rFonts w:hint="eastAsia"/>
          <w:lang w:eastAsia="ko-KR"/>
        </w:rPr>
        <w:t>3</w:t>
      </w:r>
      <w:r w:rsidR="008E62A1">
        <w:rPr>
          <w:rFonts w:hint="eastAsia"/>
          <w:lang w:eastAsia="ko-KR"/>
        </w:rPr>
        <w:t>.</w:t>
      </w:r>
    </w:p>
    <w:p w14:paraId="52A3EC5B" w14:textId="22E09B6C" w:rsidR="008F5AAA" w:rsidRPr="008F5AAA" w:rsidRDefault="008F5AAA" w:rsidP="008F5AAA">
      <w:pPr>
        <w:pStyle w:val="maintext"/>
        <w:spacing w:before="180"/>
        <w:ind w:firstLine="400"/>
        <w:jc w:val="center"/>
        <w:rPr>
          <w:b/>
          <w:lang w:eastAsia="ko-KR"/>
        </w:rPr>
      </w:pPr>
      <w:proofErr w:type="gramStart"/>
      <w:r w:rsidRPr="008F5AAA">
        <w:rPr>
          <w:rFonts w:hint="eastAsia"/>
          <w:b/>
          <w:lang w:eastAsia="ko-KR"/>
        </w:rPr>
        <w:t xml:space="preserve">Table </w:t>
      </w:r>
      <w:r w:rsidR="005A7D0C">
        <w:rPr>
          <w:rFonts w:hint="eastAsia"/>
          <w:b/>
          <w:lang w:eastAsia="ko-KR"/>
        </w:rPr>
        <w:t>3</w:t>
      </w:r>
      <w:r w:rsidRPr="008F5AAA">
        <w:rPr>
          <w:rFonts w:hint="eastAsia"/>
          <w:b/>
          <w:lang w:eastAsia="ko-KR"/>
        </w:rPr>
        <w:t>.</w:t>
      </w:r>
      <w:proofErr w:type="gramEnd"/>
      <w:r w:rsidRPr="008F5AAA">
        <w:rPr>
          <w:rFonts w:hint="eastAsia"/>
          <w:b/>
          <w:lang w:eastAsia="ko-KR"/>
        </w:rPr>
        <w:t xml:space="preserve"> Minimum performance requirements for </w:t>
      </w:r>
      <w:r w:rsidR="00F674A7" w:rsidRPr="00F674A7">
        <w:rPr>
          <w:b/>
          <w:lang w:eastAsia="ko-KR"/>
        </w:rPr>
        <w:t>Indoor Hotspot-</w:t>
      </w:r>
      <w:proofErr w:type="spellStart"/>
      <w:r w:rsidR="00F674A7" w:rsidRPr="00F674A7">
        <w:rPr>
          <w:b/>
          <w:lang w:eastAsia="ko-KR"/>
        </w:rPr>
        <w:t>eNBB</w:t>
      </w:r>
      <w:proofErr w:type="spellEnd"/>
      <w:r w:rsidR="00F674A7" w:rsidRPr="00F674A7">
        <w:rPr>
          <w:b/>
          <w:lang w:eastAsia="ko-KR"/>
        </w:rPr>
        <w:t xml:space="preserve"> </w:t>
      </w:r>
      <w:r w:rsidR="005A7D0C">
        <w:rPr>
          <w:rFonts w:hint="eastAsia"/>
          <w:b/>
          <w:lang w:eastAsia="ko-KR"/>
        </w:rPr>
        <w:t>(4GHz)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724"/>
        <w:gridCol w:w="2728"/>
        <w:gridCol w:w="2728"/>
      </w:tblGrid>
      <w:tr w:rsidR="008E62A1" w14:paraId="7D856EB9" w14:textId="017AD980" w:rsidTr="008E62A1">
        <w:trPr>
          <w:jc w:val="center"/>
        </w:trPr>
        <w:tc>
          <w:tcPr>
            <w:tcW w:w="3724" w:type="dxa"/>
            <w:vAlign w:val="center"/>
          </w:tcPr>
          <w:p w14:paraId="5C3DD842" w14:textId="65B17ABB" w:rsidR="008E62A1" w:rsidRPr="008F5AAA" w:rsidRDefault="008E62A1" w:rsidP="008F5AAA">
            <w:pPr>
              <w:pStyle w:val="maintext"/>
              <w:spacing w:before="180"/>
              <w:ind w:firstLineChars="0" w:firstLine="0"/>
              <w:jc w:val="center"/>
              <w:rPr>
                <w:b/>
                <w:lang w:eastAsia="ko-KR"/>
              </w:rPr>
            </w:pPr>
            <w:r w:rsidRPr="008F5AAA">
              <w:rPr>
                <w:rFonts w:hint="eastAsia"/>
                <w:b/>
                <w:lang w:eastAsia="ko-KR"/>
              </w:rPr>
              <w:t>Performance Metric</w:t>
            </w:r>
          </w:p>
        </w:tc>
        <w:tc>
          <w:tcPr>
            <w:tcW w:w="2728" w:type="dxa"/>
            <w:vAlign w:val="center"/>
          </w:tcPr>
          <w:p w14:paraId="10C5561E" w14:textId="17EEAE6E" w:rsidR="008E62A1" w:rsidRPr="008F5AAA" w:rsidRDefault="008E62A1" w:rsidP="008F5AAA">
            <w:pPr>
              <w:pStyle w:val="maintext"/>
              <w:spacing w:before="180"/>
              <w:ind w:firstLineChars="0" w:firstLine="0"/>
              <w:jc w:val="center"/>
              <w:rPr>
                <w:b/>
                <w:lang w:eastAsia="ko-KR"/>
              </w:rPr>
            </w:pPr>
            <w:r w:rsidRPr="008F5AAA">
              <w:rPr>
                <w:rFonts w:hint="eastAsia"/>
                <w:b/>
                <w:lang w:eastAsia="ko-KR"/>
              </w:rPr>
              <w:t>Requirement (DL)</w:t>
            </w:r>
          </w:p>
        </w:tc>
        <w:tc>
          <w:tcPr>
            <w:tcW w:w="2728" w:type="dxa"/>
          </w:tcPr>
          <w:p w14:paraId="60F6A1C5" w14:textId="05E554D8" w:rsidR="008E62A1" w:rsidRPr="008F5AAA" w:rsidRDefault="008E62A1" w:rsidP="008F5AAA">
            <w:pPr>
              <w:pStyle w:val="maintext"/>
              <w:spacing w:before="180"/>
              <w:ind w:firstLineChars="0" w:firstLine="0"/>
              <w:jc w:val="center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Evaluation result (DL)</w:t>
            </w:r>
          </w:p>
        </w:tc>
      </w:tr>
      <w:tr w:rsidR="008E62A1" w14:paraId="74A941F4" w14:textId="70A8EB17" w:rsidTr="000F3278">
        <w:trPr>
          <w:jc w:val="center"/>
        </w:trPr>
        <w:tc>
          <w:tcPr>
            <w:tcW w:w="3724" w:type="dxa"/>
            <w:vAlign w:val="center"/>
          </w:tcPr>
          <w:p w14:paraId="02F5A765" w14:textId="1FCF3C49" w:rsidR="008E62A1" w:rsidRDefault="008E62A1" w:rsidP="001D325E">
            <w:pPr>
              <w:pStyle w:val="maintext"/>
              <w:spacing w:before="180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Average Spectral Efficiency </w:t>
            </w:r>
            <w:r>
              <w:rPr>
                <w:lang w:eastAsia="ko-KR"/>
              </w:rPr>
              <w:br/>
            </w:r>
            <w:r>
              <w:rPr>
                <w:rFonts w:hint="eastAsia"/>
                <w:lang w:eastAsia="ko-KR"/>
              </w:rPr>
              <w:t>(bits/Hz/</w:t>
            </w:r>
            <w:proofErr w:type="spellStart"/>
            <w:r>
              <w:rPr>
                <w:rFonts w:hint="eastAsia"/>
                <w:lang w:eastAsia="ko-KR"/>
              </w:rPr>
              <w:t>TRxP</w:t>
            </w:r>
            <w:proofErr w:type="spellEnd"/>
            <w:r>
              <w:rPr>
                <w:rFonts w:hint="eastAsia"/>
                <w:lang w:eastAsia="ko-KR"/>
              </w:rPr>
              <w:t>)</w:t>
            </w:r>
          </w:p>
        </w:tc>
        <w:tc>
          <w:tcPr>
            <w:tcW w:w="2728" w:type="dxa"/>
            <w:vAlign w:val="center"/>
          </w:tcPr>
          <w:p w14:paraId="60248904" w14:textId="685AEF86" w:rsidR="00F674A7" w:rsidRDefault="00F674A7" w:rsidP="00F674A7">
            <w:pPr>
              <w:pStyle w:val="maintext"/>
              <w:spacing w:before="180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</w:t>
            </w:r>
          </w:p>
        </w:tc>
        <w:tc>
          <w:tcPr>
            <w:tcW w:w="2728" w:type="dxa"/>
            <w:vAlign w:val="center"/>
          </w:tcPr>
          <w:p w14:paraId="1B4FC592" w14:textId="1DECFB96" w:rsidR="008E62A1" w:rsidRDefault="00F674A7" w:rsidP="001D325E">
            <w:pPr>
              <w:pStyle w:val="maintext"/>
              <w:spacing w:before="180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13.16</w:t>
            </w:r>
          </w:p>
        </w:tc>
      </w:tr>
      <w:tr w:rsidR="008E62A1" w14:paraId="38F938F8" w14:textId="5E5B4163" w:rsidTr="000F3278">
        <w:trPr>
          <w:jc w:val="center"/>
        </w:trPr>
        <w:tc>
          <w:tcPr>
            <w:tcW w:w="3724" w:type="dxa"/>
            <w:vAlign w:val="center"/>
          </w:tcPr>
          <w:p w14:paraId="115CE889" w14:textId="5CA252D2" w:rsidR="008E62A1" w:rsidRPr="001D325E" w:rsidRDefault="008E62A1" w:rsidP="001D325E">
            <w:pPr>
              <w:pStyle w:val="maintext"/>
              <w:spacing w:before="180"/>
              <w:ind w:firstLineChars="10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5% user spectral efficiency for downlink</w:t>
            </w:r>
            <w:r>
              <w:rPr>
                <w:lang w:eastAsia="ko-KR"/>
              </w:rPr>
              <w:br/>
            </w:r>
            <w:r>
              <w:rPr>
                <w:rFonts w:hint="eastAsia"/>
                <w:lang w:eastAsia="ko-KR"/>
              </w:rPr>
              <w:t>(bits/Hz/UE)</w:t>
            </w:r>
          </w:p>
        </w:tc>
        <w:tc>
          <w:tcPr>
            <w:tcW w:w="2728" w:type="dxa"/>
            <w:vAlign w:val="center"/>
          </w:tcPr>
          <w:p w14:paraId="34519621" w14:textId="3EC20047" w:rsidR="008E62A1" w:rsidRDefault="00F674A7" w:rsidP="001D325E">
            <w:pPr>
              <w:pStyle w:val="maintext"/>
              <w:spacing w:before="180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0.3</w:t>
            </w:r>
          </w:p>
        </w:tc>
        <w:tc>
          <w:tcPr>
            <w:tcW w:w="2728" w:type="dxa"/>
            <w:vAlign w:val="center"/>
          </w:tcPr>
          <w:p w14:paraId="6DE85A83" w14:textId="705C7836" w:rsidR="008E62A1" w:rsidRDefault="008E62A1" w:rsidP="00F674A7">
            <w:pPr>
              <w:pStyle w:val="maintext"/>
              <w:spacing w:before="180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0.3</w:t>
            </w:r>
            <w:r w:rsidR="00F674A7">
              <w:rPr>
                <w:rFonts w:hint="eastAsia"/>
                <w:lang w:eastAsia="ko-KR"/>
              </w:rPr>
              <w:t>3</w:t>
            </w:r>
          </w:p>
        </w:tc>
      </w:tr>
    </w:tbl>
    <w:p w14:paraId="24E1FD6F" w14:textId="77777777" w:rsidR="008F5AAA" w:rsidRDefault="008F5AAA" w:rsidP="008F5AAA">
      <w:pPr>
        <w:rPr>
          <w:lang w:eastAsia="ko-KR"/>
        </w:rPr>
      </w:pPr>
    </w:p>
    <w:p w14:paraId="4E566890" w14:textId="625B8081" w:rsidR="005A7D0C" w:rsidRPr="005A7D0C" w:rsidRDefault="005A7D0C" w:rsidP="006D6B00">
      <w:pPr>
        <w:pStyle w:val="maintext"/>
        <w:spacing w:before="180"/>
        <w:ind w:firstLine="400"/>
        <w:rPr>
          <w:lang w:eastAsia="ko-KR"/>
        </w:rPr>
      </w:pPr>
      <w:r w:rsidRPr="005A7D0C">
        <w:rPr>
          <w:lang w:eastAsia="ko-KR"/>
        </w:rPr>
        <w:t xml:space="preserve">Table </w:t>
      </w:r>
      <w:r w:rsidRPr="005A7D0C">
        <w:rPr>
          <w:rFonts w:hint="eastAsia"/>
          <w:lang w:eastAsia="ko-KR"/>
        </w:rPr>
        <w:t>4</w:t>
      </w:r>
      <w:r w:rsidRPr="005A7D0C">
        <w:rPr>
          <w:lang w:eastAsia="ko-KR"/>
        </w:rPr>
        <w:t xml:space="preserve"> </w:t>
      </w:r>
      <w:r w:rsidRPr="005A7D0C">
        <w:rPr>
          <w:rFonts w:hint="eastAsia"/>
          <w:lang w:eastAsia="ko-KR"/>
        </w:rPr>
        <w:t>provides</w:t>
      </w:r>
      <w:r w:rsidRPr="005A7D0C">
        <w:rPr>
          <w:lang w:eastAsia="ko-KR"/>
        </w:rPr>
        <w:t xml:space="preserve"> the</w:t>
      </w:r>
      <w:r w:rsidRPr="005A7D0C">
        <w:rPr>
          <w:rFonts w:hint="eastAsia"/>
          <w:lang w:eastAsia="ko-KR"/>
        </w:rPr>
        <w:t xml:space="preserve"> </w:t>
      </w:r>
      <w:r w:rsidR="00F674A7">
        <w:rPr>
          <w:rFonts w:hint="eastAsia"/>
          <w:lang w:eastAsia="ko-KR"/>
        </w:rPr>
        <w:t>area traffic capacity</w:t>
      </w:r>
      <w:r w:rsidRPr="005A7D0C">
        <w:rPr>
          <w:lang w:eastAsia="ko-KR"/>
        </w:rPr>
        <w:t xml:space="preserve"> for </w:t>
      </w:r>
      <w:r w:rsidR="00F674A7">
        <w:rPr>
          <w:rFonts w:hint="eastAsia"/>
          <w:lang w:eastAsia="ko-KR"/>
        </w:rPr>
        <w:t>Indoor Hotspot</w:t>
      </w:r>
      <w:r w:rsidR="00F674A7" w:rsidRPr="005A7D0C">
        <w:rPr>
          <w:lang w:eastAsia="ko-KR"/>
        </w:rPr>
        <w:t xml:space="preserve"> </w:t>
      </w:r>
      <w:r w:rsidRPr="005A7D0C">
        <w:rPr>
          <w:lang w:eastAsia="ko-KR"/>
        </w:rPr>
        <w:t>-</w:t>
      </w:r>
      <w:proofErr w:type="spellStart"/>
      <w:r w:rsidRPr="005A7D0C">
        <w:rPr>
          <w:lang w:eastAsia="ko-KR"/>
        </w:rPr>
        <w:t>eMBB</w:t>
      </w:r>
      <w:proofErr w:type="spellEnd"/>
      <w:r w:rsidRPr="005A7D0C">
        <w:rPr>
          <w:lang w:eastAsia="ko-KR"/>
        </w:rPr>
        <w:t>.</w:t>
      </w:r>
      <w:r w:rsidRPr="005A7D0C">
        <w:rPr>
          <w:rFonts w:hint="eastAsia"/>
          <w:lang w:eastAsia="ko-KR"/>
        </w:rPr>
        <w:t xml:space="preserve"> </w:t>
      </w:r>
      <w:r w:rsidR="00F674A7">
        <w:rPr>
          <w:rFonts w:hint="eastAsia"/>
          <w:lang w:eastAsia="ko-KR"/>
        </w:rPr>
        <w:t xml:space="preserve">For area traffic capacity, </w:t>
      </w:r>
      <w:proofErr w:type="spellStart"/>
      <w:r w:rsidR="00F674A7">
        <w:rPr>
          <w:rFonts w:hint="eastAsia"/>
          <w:lang w:eastAsia="ko-KR"/>
        </w:rPr>
        <w:t>TRxP</w:t>
      </w:r>
      <w:proofErr w:type="spellEnd"/>
      <w:r w:rsidR="00F674A7">
        <w:rPr>
          <w:rFonts w:hint="eastAsia"/>
          <w:lang w:eastAsia="ko-KR"/>
        </w:rPr>
        <w:t xml:space="preserve"> density (</w:t>
      </w:r>
      <w:proofErr w:type="spellStart"/>
      <w:r w:rsidR="00F674A7">
        <w:rPr>
          <w:rFonts w:hint="eastAsia"/>
          <w:lang w:eastAsia="ko-KR"/>
        </w:rPr>
        <w:t>TRxP</w:t>
      </w:r>
      <w:proofErr w:type="spellEnd"/>
      <w:r w:rsidR="00F674A7">
        <w:rPr>
          <w:rFonts w:hint="eastAsia"/>
          <w:lang w:eastAsia="ko-KR"/>
        </w:rPr>
        <w:t>/m</w:t>
      </w:r>
      <w:r w:rsidR="00F674A7" w:rsidRPr="00F674A7">
        <w:rPr>
          <w:rFonts w:hint="eastAsia"/>
          <w:vertAlign w:val="superscript"/>
          <w:lang w:eastAsia="ko-KR"/>
        </w:rPr>
        <w:t>2</w:t>
      </w:r>
      <w:r w:rsidR="00F674A7">
        <w:rPr>
          <w:rFonts w:hint="eastAsia"/>
          <w:lang w:eastAsia="ko-KR"/>
        </w:rPr>
        <w:t>) needs to be calculated. For Indoor Hotspot-</w:t>
      </w:r>
      <w:proofErr w:type="spellStart"/>
      <w:r w:rsidR="00F674A7">
        <w:rPr>
          <w:rFonts w:hint="eastAsia"/>
          <w:lang w:eastAsia="ko-KR"/>
        </w:rPr>
        <w:t>eMBB</w:t>
      </w:r>
      <w:proofErr w:type="spellEnd"/>
      <w:r w:rsidR="00F674A7">
        <w:rPr>
          <w:rFonts w:hint="eastAsia"/>
          <w:lang w:eastAsia="ko-KR"/>
        </w:rPr>
        <w:t xml:space="preserve"> test environment, a building where </w:t>
      </w:r>
      <w:proofErr w:type="spellStart"/>
      <w:r w:rsidR="00F674A7">
        <w:rPr>
          <w:rFonts w:hint="eastAsia"/>
          <w:lang w:eastAsia="ko-KR"/>
        </w:rPr>
        <w:t>TRxPs</w:t>
      </w:r>
      <w:proofErr w:type="spellEnd"/>
      <w:r w:rsidR="00F674A7">
        <w:rPr>
          <w:rFonts w:hint="eastAsia"/>
          <w:lang w:eastAsia="ko-KR"/>
        </w:rPr>
        <w:t xml:space="preserve"> are located has 120m x 50m = 6000m</w:t>
      </w:r>
      <w:r w:rsidR="00F674A7" w:rsidRPr="00F674A7">
        <w:rPr>
          <w:rFonts w:hint="eastAsia"/>
          <w:vertAlign w:val="superscript"/>
          <w:lang w:eastAsia="ko-KR"/>
        </w:rPr>
        <w:t>2</w:t>
      </w:r>
      <w:r w:rsidR="00F674A7">
        <w:rPr>
          <w:rFonts w:hint="eastAsia"/>
          <w:lang w:eastAsia="ko-KR"/>
        </w:rPr>
        <w:t xml:space="preserve">. Therefore, for a </w:t>
      </w:r>
      <w:proofErr w:type="spellStart"/>
      <w:r w:rsidR="00F674A7">
        <w:rPr>
          <w:rFonts w:hint="eastAsia"/>
          <w:lang w:eastAsia="ko-KR"/>
        </w:rPr>
        <w:t>TRxP</w:t>
      </w:r>
      <w:proofErr w:type="spellEnd"/>
      <w:r w:rsidR="00F674A7">
        <w:rPr>
          <w:rFonts w:hint="eastAsia"/>
          <w:lang w:eastAsia="ko-KR"/>
        </w:rPr>
        <w:t xml:space="preserve"> per site (i.e. total 12 </w:t>
      </w:r>
      <w:proofErr w:type="spellStart"/>
      <w:r w:rsidR="00F674A7">
        <w:rPr>
          <w:rFonts w:hint="eastAsia"/>
          <w:lang w:eastAsia="ko-KR"/>
        </w:rPr>
        <w:t>TRxP</w:t>
      </w:r>
      <w:proofErr w:type="spellEnd"/>
      <w:r w:rsidR="00F674A7">
        <w:rPr>
          <w:rFonts w:hint="eastAsia"/>
          <w:lang w:eastAsia="ko-KR"/>
        </w:rPr>
        <w:t xml:space="preserve">) the </w:t>
      </w:r>
      <w:r w:rsidR="00F674A7" w:rsidRPr="00F674A7">
        <w:rPr>
          <w:rFonts w:cs="Times New Roman"/>
          <w:lang w:eastAsia="ko-KR"/>
        </w:rPr>
        <w:t>ρ</w:t>
      </w:r>
      <w:r w:rsidR="00F674A7">
        <w:rPr>
          <w:rFonts w:cs="Times New Roman" w:hint="eastAsia"/>
          <w:lang w:eastAsia="ko-KR"/>
        </w:rPr>
        <w:t xml:space="preserve"> is calculated as 12/6000 = 0.002 (</w:t>
      </w:r>
      <w:proofErr w:type="spellStart"/>
      <w:r w:rsidR="00F674A7">
        <w:rPr>
          <w:rFonts w:cs="Times New Roman" w:hint="eastAsia"/>
          <w:lang w:eastAsia="ko-KR"/>
        </w:rPr>
        <w:t>TRxP</w:t>
      </w:r>
      <w:proofErr w:type="spellEnd"/>
      <w:r w:rsidR="00F674A7">
        <w:rPr>
          <w:rFonts w:cs="Times New Roman" w:hint="eastAsia"/>
          <w:lang w:eastAsia="ko-KR"/>
        </w:rPr>
        <w:t>/m</w:t>
      </w:r>
      <w:r w:rsidR="00F674A7" w:rsidRPr="00F674A7">
        <w:rPr>
          <w:rFonts w:cs="Times New Roman" w:hint="eastAsia"/>
          <w:vertAlign w:val="superscript"/>
          <w:lang w:eastAsia="ko-KR"/>
        </w:rPr>
        <w:t>2</w:t>
      </w:r>
      <w:r w:rsidR="00F674A7">
        <w:rPr>
          <w:rFonts w:cs="Times New Roman" w:hint="eastAsia"/>
          <w:lang w:eastAsia="ko-KR"/>
        </w:rPr>
        <w:t>).</w:t>
      </w:r>
      <w:r w:rsidR="006D6B00" w:rsidRPr="006D6B00">
        <w:t xml:space="preserve"> </w:t>
      </w:r>
      <w:r w:rsidR="006D6B00">
        <w:rPr>
          <w:rFonts w:cs="Times New Roman" w:hint="eastAsia"/>
          <w:lang w:eastAsia="ko-KR"/>
        </w:rPr>
        <w:t>T</w:t>
      </w:r>
      <w:r w:rsidR="006D6B00" w:rsidRPr="006D6B00">
        <w:rPr>
          <w:rFonts w:cs="Times New Roman"/>
          <w:lang w:eastAsia="ko-KR"/>
        </w:rPr>
        <w:t>he area traffic capac</w:t>
      </w:r>
      <w:r w:rsidR="006D6B00">
        <w:rPr>
          <w:rFonts w:cs="Times New Roman"/>
          <w:lang w:eastAsia="ko-KR"/>
        </w:rPr>
        <w:t>ity for Indoor Hotspot-</w:t>
      </w:r>
      <w:proofErr w:type="spellStart"/>
      <w:r w:rsidR="006D6B00">
        <w:rPr>
          <w:rFonts w:cs="Times New Roman"/>
          <w:lang w:eastAsia="ko-KR"/>
        </w:rPr>
        <w:t>eMBB</w:t>
      </w:r>
      <w:proofErr w:type="spellEnd"/>
      <w:r w:rsidR="006D6B00">
        <w:rPr>
          <w:rFonts w:cs="Times New Roman"/>
          <w:lang w:eastAsia="ko-KR"/>
        </w:rPr>
        <w:t xml:space="preserve"> </w:t>
      </w:r>
      <w:r w:rsidR="006D6B00">
        <w:rPr>
          <w:rFonts w:cs="Times New Roman" w:hint="eastAsia"/>
          <w:lang w:eastAsia="ko-KR"/>
        </w:rPr>
        <w:t>is provided in Table 4.</w:t>
      </w:r>
    </w:p>
    <w:p w14:paraId="77012DEA" w14:textId="07617D89" w:rsidR="005A7D0C" w:rsidRPr="005A7D0C" w:rsidRDefault="005A7D0C" w:rsidP="005A7D0C">
      <w:pPr>
        <w:pStyle w:val="maintext"/>
        <w:spacing w:before="180"/>
        <w:ind w:firstLine="400"/>
        <w:jc w:val="center"/>
        <w:rPr>
          <w:b/>
          <w:lang w:eastAsia="ko-KR"/>
        </w:rPr>
      </w:pPr>
      <w:proofErr w:type="gramStart"/>
      <w:r w:rsidRPr="005A7D0C">
        <w:rPr>
          <w:rFonts w:hint="eastAsia"/>
          <w:b/>
          <w:lang w:eastAsia="ko-KR"/>
        </w:rPr>
        <w:t xml:space="preserve">Table </w:t>
      </w:r>
      <w:r>
        <w:rPr>
          <w:rFonts w:hint="eastAsia"/>
          <w:b/>
          <w:lang w:eastAsia="ko-KR"/>
        </w:rPr>
        <w:t>4</w:t>
      </w:r>
      <w:r w:rsidRPr="005A7D0C">
        <w:rPr>
          <w:rFonts w:hint="eastAsia"/>
          <w:b/>
          <w:lang w:eastAsia="ko-KR"/>
        </w:rPr>
        <w:t>.</w:t>
      </w:r>
      <w:proofErr w:type="gramEnd"/>
      <w:r w:rsidRPr="005A7D0C">
        <w:rPr>
          <w:rFonts w:hint="eastAsia"/>
          <w:b/>
          <w:lang w:eastAsia="ko-KR"/>
        </w:rPr>
        <w:t xml:space="preserve"> </w:t>
      </w:r>
      <w:r w:rsidR="00F674A7">
        <w:rPr>
          <w:rFonts w:hint="eastAsia"/>
          <w:b/>
          <w:lang w:eastAsia="ko-KR"/>
        </w:rPr>
        <w:t>Area traffic capacity</w:t>
      </w:r>
      <w:r w:rsidRPr="005A7D0C">
        <w:rPr>
          <w:b/>
          <w:lang w:eastAsia="ko-KR"/>
        </w:rPr>
        <w:t xml:space="preserve"> for </w:t>
      </w:r>
      <w:r w:rsidR="00F674A7">
        <w:rPr>
          <w:rFonts w:hint="eastAsia"/>
          <w:b/>
          <w:lang w:eastAsia="ko-KR"/>
        </w:rPr>
        <w:t>Indoor Hotspot</w:t>
      </w:r>
      <w:r w:rsidR="00F674A7" w:rsidRPr="005A7D0C">
        <w:rPr>
          <w:b/>
          <w:lang w:eastAsia="ko-KR"/>
        </w:rPr>
        <w:t xml:space="preserve"> </w:t>
      </w:r>
      <w:r w:rsidRPr="005A7D0C">
        <w:rPr>
          <w:b/>
          <w:lang w:eastAsia="ko-KR"/>
        </w:rPr>
        <w:t>-</w:t>
      </w:r>
      <w:proofErr w:type="spellStart"/>
      <w:r w:rsidRPr="005A7D0C">
        <w:rPr>
          <w:b/>
          <w:lang w:eastAsia="ko-KR"/>
        </w:rPr>
        <w:t>eMBB</w:t>
      </w:r>
      <w:proofErr w:type="spellEnd"/>
      <w:r w:rsidRPr="005A7D0C">
        <w:rPr>
          <w:b/>
          <w:lang w:eastAsia="ko-KR"/>
        </w:rPr>
        <w:t xml:space="preserve"> (4GHz)</w:t>
      </w:r>
    </w:p>
    <w:tbl>
      <w:tblPr>
        <w:tblW w:w="0" w:type="auto"/>
        <w:jc w:val="center"/>
        <w:tblInd w:w="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5"/>
        <w:gridCol w:w="3190"/>
        <w:gridCol w:w="3190"/>
      </w:tblGrid>
      <w:tr w:rsidR="005A7D0C" w:rsidRPr="001F45D7" w14:paraId="7F595D5D" w14:textId="77777777" w:rsidTr="005A7D0C">
        <w:trPr>
          <w:jc w:val="center"/>
        </w:trPr>
        <w:tc>
          <w:tcPr>
            <w:tcW w:w="2665" w:type="dxa"/>
            <w:shd w:val="clear" w:color="auto" w:fill="auto"/>
            <w:vAlign w:val="center"/>
          </w:tcPr>
          <w:p w14:paraId="034B6BA3" w14:textId="2EAE846A" w:rsidR="005A7D0C" w:rsidRPr="005A7D0C" w:rsidRDefault="005A7D0C" w:rsidP="005A7D0C">
            <w:pPr>
              <w:pStyle w:val="LGTdoc"/>
              <w:spacing w:before="100" w:beforeAutospacing="1" w:afterLines="0" w:after="100" w:afterAutospacing="1" w:line="240" w:lineRule="auto"/>
              <w:jc w:val="center"/>
              <w:rPr>
                <w:rFonts w:eastAsia="맑은 고딕"/>
                <w:iCs/>
                <w:sz w:val="20"/>
                <w:szCs w:val="20"/>
                <w:lang w:val="en-US"/>
              </w:rPr>
            </w:pPr>
            <w:r w:rsidRPr="005A7D0C">
              <w:rPr>
                <w:b/>
                <w:bCs/>
                <w:sz w:val="20"/>
                <w:szCs w:val="20"/>
              </w:rPr>
              <w:t>Bandwidth</w:t>
            </w:r>
            <w:r w:rsidRPr="005A7D0C">
              <w:rPr>
                <w:rFonts w:hint="eastAsia"/>
                <w:b/>
                <w:bCs/>
                <w:sz w:val="20"/>
                <w:szCs w:val="20"/>
              </w:rPr>
              <w:t xml:space="preserve"> </w:t>
            </w:r>
            <w:r w:rsidRPr="005A7D0C">
              <w:rPr>
                <w:b/>
                <w:bCs/>
                <w:sz w:val="20"/>
                <w:szCs w:val="20"/>
              </w:rPr>
              <w:t>(MHz)</w:t>
            </w:r>
          </w:p>
        </w:tc>
        <w:tc>
          <w:tcPr>
            <w:tcW w:w="3190" w:type="dxa"/>
            <w:shd w:val="clear" w:color="auto" w:fill="auto"/>
            <w:vAlign w:val="center"/>
          </w:tcPr>
          <w:p w14:paraId="7F6D08FA" w14:textId="5DA90CED" w:rsidR="005A7D0C" w:rsidRPr="005A7D0C" w:rsidRDefault="00F674A7" w:rsidP="005A7D0C">
            <w:pPr>
              <w:pStyle w:val="LGTdoc"/>
              <w:spacing w:before="100" w:beforeAutospacing="1" w:afterLines="0" w:after="100" w:afterAutospacing="1" w:line="240" w:lineRule="auto"/>
              <w:jc w:val="center"/>
              <w:rPr>
                <w:rFonts w:eastAsia="맑은 고딕"/>
                <w:b/>
                <w:iCs/>
                <w:sz w:val="20"/>
                <w:szCs w:val="20"/>
                <w:lang w:val="en-US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12 </w:t>
            </w:r>
            <w:proofErr w:type="spellStart"/>
            <w:r>
              <w:rPr>
                <w:rFonts w:hint="eastAsia"/>
                <w:b/>
                <w:sz w:val="20"/>
                <w:szCs w:val="20"/>
              </w:rPr>
              <w:t>TRxP</w:t>
            </w:r>
            <w:proofErr w:type="spellEnd"/>
          </w:p>
        </w:tc>
        <w:tc>
          <w:tcPr>
            <w:tcW w:w="3190" w:type="dxa"/>
            <w:vAlign w:val="center"/>
          </w:tcPr>
          <w:p w14:paraId="14FE6AF1" w14:textId="33145B70" w:rsidR="005A7D0C" w:rsidRPr="005A7D0C" w:rsidRDefault="005A7D0C" w:rsidP="005A7D0C">
            <w:pPr>
              <w:pStyle w:val="LGTdoc"/>
              <w:spacing w:before="100" w:beforeAutospacing="1" w:afterLines="0" w:after="100" w:afterAutospacing="1" w:line="240" w:lineRule="auto"/>
              <w:jc w:val="center"/>
              <w:rPr>
                <w:rFonts w:eastAsia="맑은 고딕"/>
                <w:iCs/>
                <w:sz w:val="20"/>
                <w:szCs w:val="20"/>
                <w:lang w:val="en-US"/>
              </w:rPr>
            </w:pPr>
            <w:r w:rsidRPr="005A7D0C">
              <w:rPr>
                <w:b/>
                <w:bCs/>
                <w:sz w:val="20"/>
                <w:szCs w:val="20"/>
              </w:rPr>
              <w:t>Requirement (</w:t>
            </w:r>
            <w:r w:rsidRPr="005A7D0C">
              <w:rPr>
                <w:b/>
                <w:sz w:val="20"/>
                <w:szCs w:val="20"/>
                <w:lang w:eastAsia="zh-CN"/>
              </w:rPr>
              <w:t>Mbit/s</w:t>
            </w:r>
            <w:r w:rsidR="00F674A7">
              <w:rPr>
                <w:rFonts w:hint="eastAsia"/>
                <w:b/>
                <w:sz w:val="20"/>
                <w:szCs w:val="20"/>
              </w:rPr>
              <w:t>/m</w:t>
            </w:r>
            <w:r w:rsidR="00F674A7" w:rsidRPr="00F674A7">
              <w:rPr>
                <w:rFonts w:hint="eastAsia"/>
                <w:b/>
                <w:sz w:val="20"/>
                <w:szCs w:val="20"/>
                <w:vertAlign w:val="superscript"/>
              </w:rPr>
              <w:t>2</w:t>
            </w:r>
            <w:r w:rsidRPr="005A7D0C"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5A7D0C" w:rsidRPr="001F45D7" w14:paraId="27BD0156" w14:textId="77777777" w:rsidTr="005A7D0C">
        <w:trPr>
          <w:jc w:val="center"/>
        </w:trPr>
        <w:tc>
          <w:tcPr>
            <w:tcW w:w="2665" w:type="dxa"/>
            <w:shd w:val="clear" w:color="auto" w:fill="auto"/>
            <w:vAlign w:val="center"/>
          </w:tcPr>
          <w:p w14:paraId="225FB35F" w14:textId="04D8B77F" w:rsidR="005A7D0C" w:rsidRPr="005A7D0C" w:rsidRDefault="006D6B00" w:rsidP="005A7D0C">
            <w:pPr>
              <w:pStyle w:val="Default"/>
              <w:wordWrap w:val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</w:t>
            </w:r>
            <w:r w:rsidR="005A7D0C" w:rsidRPr="005A7D0C">
              <w:rPr>
                <w:sz w:val="20"/>
                <w:szCs w:val="20"/>
              </w:rPr>
              <w:t>50</w:t>
            </w:r>
          </w:p>
        </w:tc>
        <w:tc>
          <w:tcPr>
            <w:tcW w:w="3190" w:type="dxa"/>
            <w:shd w:val="clear" w:color="auto" w:fill="auto"/>
            <w:vAlign w:val="center"/>
          </w:tcPr>
          <w:p w14:paraId="4C70FD48" w14:textId="758662B9" w:rsidR="005A7D0C" w:rsidRPr="005A7D0C" w:rsidRDefault="006D6B00" w:rsidP="005A7D0C">
            <w:pPr>
              <w:pStyle w:val="Default"/>
              <w:wordWrap w:val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9.21</w:t>
            </w:r>
          </w:p>
        </w:tc>
        <w:tc>
          <w:tcPr>
            <w:tcW w:w="3190" w:type="dxa"/>
            <w:vMerge w:val="restart"/>
            <w:vAlign w:val="center"/>
          </w:tcPr>
          <w:p w14:paraId="25B18EB8" w14:textId="6D5A0F93" w:rsidR="005A7D0C" w:rsidRPr="005A7D0C" w:rsidRDefault="005A7D0C" w:rsidP="005A7D0C">
            <w:pPr>
              <w:pStyle w:val="Default"/>
              <w:wordWrap w:val="0"/>
              <w:jc w:val="center"/>
              <w:rPr>
                <w:sz w:val="20"/>
                <w:szCs w:val="20"/>
              </w:rPr>
            </w:pPr>
            <w:r w:rsidRPr="005A7D0C">
              <w:rPr>
                <w:rFonts w:hint="eastAsia"/>
                <w:sz w:val="20"/>
                <w:szCs w:val="20"/>
              </w:rPr>
              <w:t>1</w:t>
            </w:r>
            <w:r w:rsidR="00F674A7">
              <w:rPr>
                <w:sz w:val="20"/>
                <w:szCs w:val="20"/>
              </w:rPr>
              <w:t>0</w:t>
            </w:r>
          </w:p>
        </w:tc>
      </w:tr>
      <w:tr w:rsidR="005A7D0C" w:rsidRPr="001F45D7" w14:paraId="3BC8C3ED" w14:textId="77777777" w:rsidTr="005A7D0C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90794" w14:textId="01E97420" w:rsidR="005A7D0C" w:rsidRPr="005A7D0C" w:rsidRDefault="006D6B00" w:rsidP="005A7D0C">
            <w:pPr>
              <w:pStyle w:val="Default"/>
              <w:wordWrap w:val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</w:t>
            </w:r>
            <w:r w:rsidR="005A7D0C" w:rsidRPr="005A7D0C">
              <w:rPr>
                <w:sz w:val="20"/>
                <w:szCs w:val="20"/>
              </w:rPr>
              <w:t>00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D4693F" w14:textId="1AF3863E" w:rsidR="005A7D0C" w:rsidRPr="005A7D0C" w:rsidRDefault="006D6B00" w:rsidP="005A7D0C">
            <w:pPr>
              <w:pStyle w:val="Default"/>
              <w:wordWrap w:val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10.53</w:t>
            </w:r>
          </w:p>
        </w:tc>
        <w:tc>
          <w:tcPr>
            <w:tcW w:w="3190" w:type="dxa"/>
            <w:vMerge/>
          </w:tcPr>
          <w:p w14:paraId="75D65D5E" w14:textId="77777777" w:rsidR="005A7D0C" w:rsidRPr="001F45D7" w:rsidRDefault="005A7D0C" w:rsidP="009C3358">
            <w:pPr>
              <w:pStyle w:val="Default"/>
              <w:wordWrap w:val="0"/>
              <w:jc w:val="center"/>
              <w:rPr>
                <w:sz w:val="22"/>
                <w:szCs w:val="22"/>
              </w:rPr>
            </w:pPr>
          </w:p>
        </w:tc>
      </w:tr>
      <w:tr w:rsidR="005A7D0C" w:rsidRPr="001F45D7" w14:paraId="52C84453" w14:textId="77777777" w:rsidTr="005A7D0C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140C7" w14:textId="6F4A38B9" w:rsidR="005A7D0C" w:rsidRPr="005A7D0C" w:rsidRDefault="006D6B00" w:rsidP="005A7D0C">
            <w:pPr>
              <w:pStyle w:val="Default"/>
              <w:wordWrap w:val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</w:t>
            </w:r>
            <w:r w:rsidR="005A7D0C" w:rsidRPr="005A7D0C">
              <w:rPr>
                <w:sz w:val="20"/>
                <w:szCs w:val="20"/>
              </w:rPr>
              <w:t>5</w:t>
            </w:r>
            <w:r w:rsidR="005A7D0C" w:rsidRPr="005A7D0C"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EED86D" w14:textId="247B5B2E" w:rsidR="005A7D0C" w:rsidRPr="005A7D0C" w:rsidRDefault="006D6B00" w:rsidP="005A7D0C">
            <w:pPr>
              <w:pStyle w:val="Default"/>
              <w:wordWrap w:val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11.84</w:t>
            </w:r>
          </w:p>
        </w:tc>
        <w:tc>
          <w:tcPr>
            <w:tcW w:w="3190" w:type="dxa"/>
            <w:vMerge/>
          </w:tcPr>
          <w:p w14:paraId="75F1A808" w14:textId="77777777" w:rsidR="005A7D0C" w:rsidRPr="001F45D7" w:rsidRDefault="005A7D0C" w:rsidP="009C3358">
            <w:pPr>
              <w:pStyle w:val="Default"/>
              <w:wordWrap w:val="0"/>
              <w:jc w:val="center"/>
              <w:rPr>
                <w:sz w:val="22"/>
                <w:szCs w:val="22"/>
              </w:rPr>
            </w:pPr>
          </w:p>
        </w:tc>
      </w:tr>
    </w:tbl>
    <w:p w14:paraId="055CA5EF" w14:textId="77777777" w:rsidR="005A7D0C" w:rsidRPr="008F5AAA" w:rsidRDefault="005A7D0C" w:rsidP="008F5AAA">
      <w:pPr>
        <w:rPr>
          <w:lang w:eastAsia="ko-KR"/>
        </w:rPr>
      </w:pPr>
    </w:p>
    <w:p w14:paraId="3B7C543A" w14:textId="3BDC015F" w:rsidR="003733A2" w:rsidRDefault="00672452" w:rsidP="00E04312">
      <w:pPr>
        <w:pStyle w:val="maintext"/>
        <w:spacing w:before="180"/>
        <w:ind w:firstLine="400"/>
        <w:rPr>
          <w:lang w:eastAsia="ko-KR"/>
        </w:rPr>
      </w:pPr>
      <w:r>
        <w:rPr>
          <w:rFonts w:hint="eastAsia"/>
          <w:lang w:eastAsia="ko-KR"/>
        </w:rPr>
        <w:t>Based on the evaluation results, we draw following observation:</w:t>
      </w:r>
    </w:p>
    <w:p w14:paraId="647F1615" w14:textId="678647EA" w:rsidR="00846BAB" w:rsidRPr="0096513B" w:rsidRDefault="00846BAB" w:rsidP="00846BAB">
      <w:pPr>
        <w:rPr>
          <w:b/>
        </w:rPr>
      </w:pPr>
      <w:r>
        <w:rPr>
          <w:rFonts w:hint="eastAsia"/>
          <w:b/>
          <w:i/>
          <w:u w:val="single"/>
          <w:lang w:eastAsia="ko-KR"/>
        </w:rPr>
        <w:t>Observation</w:t>
      </w:r>
      <w:r w:rsidRPr="0096513B">
        <w:rPr>
          <w:rFonts w:hint="eastAsia"/>
          <w:b/>
        </w:rPr>
        <w:t xml:space="preserve">: </w:t>
      </w:r>
    </w:p>
    <w:p w14:paraId="7608082B" w14:textId="3FF584CC" w:rsidR="00846BAB" w:rsidRDefault="00672452" w:rsidP="00846BAB">
      <w:pPr>
        <w:pStyle w:val="ListParagraph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 xml:space="preserve">For </w:t>
      </w:r>
      <w:r w:rsidR="00FD25D2">
        <w:rPr>
          <w:rFonts w:hint="eastAsia"/>
          <w:i/>
          <w:lang w:eastAsia="ko-KR"/>
        </w:rPr>
        <w:t>Indoor Hotspot</w:t>
      </w:r>
      <w:r>
        <w:rPr>
          <w:rFonts w:hint="eastAsia"/>
          <w:i/>
          <w:lang w:eastAsia="ko-KR"/>
        </w:rPr>
        <w:t>-</w:t>
      </w:r>
      <w:proofErr w:type="spellStart"/>
      <w:r>
        <w:rPr>
          <w:rFonts w:hint="eastAsia"/>
          <w:i/>
          <w:lang w:eastAsia="ko-KR"/>
        </w:rPr>
        <w:t>eMBB</w:t>
      </w:r>
      <w:proofErr w:type="spellEnd"/>
      <w:r>
        <w:rPr>
          <w:rFonts w:hint="eastAsia"/>
          <w:i/>
          <w:lang w:eastAsia="ko-KR"/>
        </w:rPr>
        <w:t xml:space="preserve">, NR achieves minimum performance requirements of average TRP and 5% UE spectral efficiency for ITU-R self-evaluation. </w:t>
      </w:r>
    </w:p>
    <w:p w14:paraId="59CD8C5B" w14:textId="5B5C20BA" w:rsidR="005A7D0C" w:rsidRDefault="005A7D0C" w:rsidP="005A7D0C">
      <w:pPr>
        <w:pStyle w:val="ListParagraph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 xml:space="preserve">For </w:t>
      </w:r>
      <w:r w:rsidR="00FD25D2">
        <w:rPr>
          <w:rFonts w:hint="eastAsia"/>
          <w:i/>
          <w:lang w:eastAsia="ko-KR"/>
        </w:rPr>
        <w:t>Indoor Hotspot</w:t>
      </w:r>
      <w:r>
        <w:rPr>
          <w:rFonts w:hint="eastAsia"/>
          <w:i/>
          <w:lang w:eastAsia="ko-KR"/>
        </w:rPr>
        <w:t>-</w:t>
      </w:r>
      <w:proofErr w:type="spellStart"/>
      <w:r>
        <w:rPr>
          <w:rFonts w:hint="eastAsia"/>
          <w:i/>
          <w:lang w:eastAsia="ko-KR"/>
        </w:rPr>
        <w:t>eMBB</w:t>
      </w:r>
      <w:proofErr w:type="spellEnd"/>
      <w:r>
        <w:rPr>
          <w:rFonts w:hint="eastAsia"/>
          <w:i/>
          <w:lang w:eastAsia="ko-KR"/>
        </w:rPr>
        <w:t xml:space="preserve">, NR achieves minimum performance requirements of </w:t>
      </w:r>
      <w:r w:rsidR="00FD25D2">
        <w:rPr>
          <w:rFonts w:hint="eastAsia"/>
          <w:i/>
          <w:lang w:eastAsia="ko-KR"/>
        </w:rPr>
        <w:t>area traffic capacity</w:t>
      </w:r>
      <w:r>
        <w:rPr>
          <w:rFonts w:hint="eastAsia"/>
          <w:i/>
          <w:lang w:eastAsia="ko-KR"/>
        </w:rPr>
        <w:t xml:space="preserve"> for ITU-R self-evaluation if</w:t>
      </w:r>
      <w:r w:rsidR="00FD25D2">
        <w:rPr>
          <w:rFonts w:hint="eastAsia"/>
          <w:i/>
          <w:lang w:eastAsia="ko-KR"/>
        </w:rPr>
        <w:t xml:space="preserve"> the bandwidth is larger than 40</w:t>
      </w:r>
      <w:r>
        <w:rPr>
          <w:rFonts w:hint="eastAsia"/>
          <w:i/>
          <w:lang w:eastAsia="ko-KR"/>
        </w:rPr>
        <w:t xml:space="preserve">0MHz. </w:t>
      </w:r>
    </w:p>
    <w:p w14:paraId="11882697" w14:textId="77777777" w:rsidR="005A7D0C" w:rsidRDefault="005A7D0C" w:rsidP="005A7D0C">
      <w:pPr>
        <w:pStyle w:val="ListParagraph"/>
        <w:ind w:leftChars="0" w:left="720"/>
        <w:rPr>
          <w:i/>
          <w:lang w:eastAsia="ko-KR"/>
        </w:rPr>
      </w:pPr>
    </w:p>
    <w:p w14:paraId="6B8DF98F" w14:textId="7C674706" w:rsidR="00846BAB" w:rsidRDefault="00846BAB" w:rsidP="0006171B">
      <w:pPr>
        <w:pStyle w:val="Heading1"/>
        <w:spacing w:after="180"/>
        <w:ind w:hanging="800"/>
        <w:rPr>
          <w:b/>
        </w:rPr>
      </w:pPr>
      <w:r>
        <w:rPr>
          <w:rFonts w:hint="eastAsia"/>
          <w:b/>
        </w:rPr>
        <w:t>Conclusion</w:t>
      </w:r>
    </w:p>
    <w:p w14:paraId="3E82B023" w14:textId="09D04AC9" w:rsidR="00846BAB" w:rsidRDefault="00846BAB" w:rsidP="00846BAB">
      <w:pPr>
        <w:pStyle w:val="maintext"/>
        <w:spacing w:before="180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In this contribution, </w:t>
      </w:r>
      <w:r w:rsidR="00672452">
        <w:rPr>
          <w:rFonts w:hint="eastAsia"/>
          <w:lang w:eastAsia="ko-KR"/>
        </w:rPr>
        <w:t xml:space="preserve">performance requirements and evaluation results with detailed evaluation assumptions are provided. Based on the evaluation results, we draw following </w:t>
      </w:r>
      <w:r w:rsidR="00672452">
        <w:rPr>
          <w:lang w:eastAsia="ko-KR"/>
        </w:rPr>
        <w:t>observation</w:t>
      </w:r>
      <w:r w:rsidR="00672452">
        <w:rPr>
          <w:rFonts w:hint="eastAsia"/>
          <w:lang w:eastAsia="ko-KR"/>
        </w:rPr>
        <w:t>:</w:t>
      </w:r>
    </w:p>
    <w:p w14:paraId="41FD017D" w14:textId="77777777" w:rsidR="00846BAB" w:rsidRPr="0096513B" w:rsidRDefault="00846BAB" w:rsidP="00846BAB">
      <w:pPr>
        <w:rPr>
          <w:b/>
        </w:rPr>
      </w:pPr>
      <w:r>
        <w:rPr>
          <w:rFonts w:hint="eastAsia"/>
          <w:b/>
          <w:i/>
          <w:u w:val="single"/>
          <w:lang w:eastAsia="ko-KR"/>
        </w:rPr>
        <w:t>Observation</w:t>
      </w:r>
      <w:r w:rsidRPr="0096513B">
        <w:rPr>
          <w:rFonts w:hint="eastAsia"/>
          <w:b/>
        </w:rPr>
        <w:t xml:space="preserve">: </w:t>
      </w:r>
    </w:p>
    <w:p w14:paraId="23515BC2" w14:textId="77777777" w:rsidR="00FD25D2" w:rsidRDefault="00FD25D2" w:rsidP="00FD25D2">
      <w:pPr>
        <w:pStyle w:val="ListParagraph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lastRenderedPageBreak/>
        <w:t>For Indoor Hotspot-</w:t>
      </w:r>
      <w:proofErr w:type="spellStart"/>
      <w:r>
        <w:rPr>
          <w:rFonts w:hint="eastAsia"/>
          <w:i/>
          <w:lang w:eastAsia="ko-KR"/>
        </w:rPr>
        <w:t>eMBB</w:t>
      </w:r>
      <w:proofErr w:type="spellEnd"/>
      <w:r>
        <w:rPr>
          <w:rFonts w:hint="eastAsia"/>
          <w:i/>
          <w:lang w:eastAsia="ko-KR"/>
        </w:rPr>
        <w:t xml:space="preserve">, NR achieves minimum performance requirements of average TRP and 5% UE spectral efficiency for ITU-R self-evaluation. </w:t>
      </w:r>
    </w:p>
    <w:p w14:paraId="0339F1E1" w14:textId="77777777" w:rsidR="00FD25D2" w:rsidRDefault="00FD25D2" w:rsidP="00FD25D2">
      <w:pPr>
        <w:pStyle w:val="ListParagraph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>For Indoor Hotspot-</w:t>
      </w:r>
      <w:proofErr w:type="spellStart"/>
      <w:r>
        <w:rPr>
          <w:rFonts w:hint="eastAsia"/>
          <w:i/>
          <w:lang w:eastAsia="ko-KR"/>
        </w:rPr>
        <w:t>eMBB</w:t>
      </w:r>
      <w:proofErr w:type="spellEnd"/>
      <w:r>
        <w:rPr>
          <w:rFonts w:hint="eastAsia"/>
          <w:i/>
          <w:lang w:eastAsia="ko-KR"/>
        </w:rPr>
        <w:t xml:space="preserve">, NR achieves minimum performance requirements of area traffic capacity for ITU-R self-evaluation if the bandwidth is larger than 400MHz. </w:t>
      </w:r>
    </w:p>
    <w:p w14:paraId="222EE55D" w14:textId="61E41A36" w:rsidR="00846BAB" w:rsidRPr="00672452" w:rsidRDefault="00846BAB" w:rsidP="00672452">
      <w:pPr>
        <w:rPr>
          <w:i/>
          <w:lang w:eastAsia="ko-KR"/>
        </w:rPr>
      </w:pPr>
    </w:p>
    <w:p w14:paraId="4C599883" w14:textId="09510514" w:rsidR="00F86F7B" w:rsidRPr="0026674F" w:rsidRDefault="00F86F7B" w:rsidP="00F86F7B">
      <w:pPr>
        <w:pStyle w:val="Heading1"/>
        <w:numPr>
          <w:ilvl w:val="0"/>
          <w:numId w:val="0"/>
        </w:numPr>
        <w:ind w:left="799" w:hanging="799"/>
        <w:rPr>
          <w:b/>
        </w:rPr>
      </w:pPr>
      <w:r w:rsidRPr="0026674F">
        <w:rPr>
          <w:rFonts w:hint="eastAsia"/>
          <w:b/>
        </w:rPr>
        <w:t>References</w:t>
      </w:r>
    </w:p>
    <w:p w14:paraId="2DD4CD31" w14:textId="77777777" w:rsidR="008A4888" w:rsidRPr="008B3439" w:rsidRDefault="008A4888" w:rsidP="008A4888">
      <w:pPr>
        <w:pStyle w:val="2222"/>
        <w:numPr>
          <w:ilvl w:val="0"/>
          <w:numId w:val="2"/>
        </w:numPr>
        <w:spacing w:after="120" w:line="288" w:lineRule="auto"/>
        <w:ind w:left="284" w:firstLineChars="0"/>
        <w:rPr>
          <w:lang w:eastAsia="ko-KR"/>
        </w:rPr>
      </w:pPr>
      <w:r>
        <w:t>Guidelines for evaluation of radio interface technologies for IMT-2020[IMT-2020.EVAL], Working Party 5D, ITU</w:t>
      </w:r>
    </w:p>
    <w:p w14:paraId="6810890A" w14:textId="77777777" w:rsidR="00863929" w:rsidRPr="00863929" w:rsidRDefault="00DA02EF" w:rsidP="00AC5B2E">
      <w:pPr>
        <w:pStyle w:val="2222"/>
        <w:numPr>
          <w:ilvl w:val="0"/>
          <w:numId w:val="2"/>
        </w:numPr>
        <w:spacing w:after="120" w:line="288" w:lineRule="auto"/>
        <w:ind w:left="284" w:firstLineChars="0"/>
        <w:rPr>
          <w:lang w:eastAsia="ko-KR"/>
        </w:rPr>
      </w:pPr>
      <w:r>
        <w:rPr>
          <w:rFonts w:cs="Times New Roman" w:hint="eastAsia"/>
          <w:lang w:eastAsia="ko-KR"/>
        </w:rPr>
        <w:t>RP</w:t>
      </w:r>
      <w:r w:rsidRPr="00DA02EF">
        <w:rPr>
          <w:rFonts w:cs="Times New Roman" w:hint="eastAsia"/>
          <w:lang w:eastAsia="ko-KR"/>
        </w:rPr>
        <w:t>-</w:t>
      </w:r>
      <w:r>
        <w:rPr>
          <w:rFonts w:cs="Times New Roman" w:hint="eastAsia"/>
          <w:lang w:eastAsia="ko-KR"/>
        </w:rPr>
        <w:t>1</w:t>
      </w:r>
      <w:r w:rsidR="00AC5B2E">
        <w:rPr>
          <w:rFonts w:cs="Times New Roman" w:hint="eastAsia"/>
          <w:lang w:eastAsia="ko-KR"/>
        </w:rPr>
        <w:t>72101</w:t>
      </w:r>
      <w:r w:rsidRPr="00DA02EF">
        <w:rPr>
          <w:rFonts w:cs="Times New Roman" w:hint="eastAsia"/>
          <w:lang w:eastAsia="ko-KR"/>
        </w:rPr>
        <w:t xml:space="preserve">, </w:t>
      </w:r>
      <w:r w:rsidRPr="00DA02EF">
        <w:rPr>
          <w:rFonts w:cs="Times New Roman"/>
          <w:lang w:eastAsia="ko-KR"/>
        </w:rPr>
        <w:t>“</w:t>
      </w:r>
      <w:r w:rsidR="00AC5B2E" w:rsidRPr="00AC5B2E">
        <w:rPr>
          <w:rFonts w:cs="Times New Roman"/>
          <w:lang w:eastAsia="ko-KR"/>
        </w:rPr>
        <w:t>WF on Work plan of Self Evaluation SI</w:t>
      </w:r>
      <w:r w:rsidRPr="00DA02EF">
        <w:rPr>
          <w:rFonts w:cs="Times New Roman"/>
          <w:lang w:eastAsia="ko-KR"/>
        </w:rPr>
        <w:t>”</w:t>
      </w:r>
      <w:r w:rsidRPr="00DA02EF">
        <w:rPr>
          <w:rFonts w:cs="Times New Roman" w:hint="eastAsia"/>
          <w:lang w:eastAsia="ko-KR"/>
        </w:rPr>
        <w:t xml:space="preserve">, </w:t>
      </w:r>
      <w:r w:rsidR="00AC5B2E" w:rsidRPr="00AC5B2E">
        <w:rPr>
          <w:rFonts w:cs="Times New Roman"/>
          <w:lang w:eastAsia="ko-KR"/>
        </w:rPr>
        <w:t>Huawei, Ericsson, Telecom Italia</w:t>
      </w:r>
    </w:p>
    <w:p w14:paraId="570DB9D7" w14:textId="4646F2F8" w:rsidR="00863929" w:rsidRPr="00863929" w:rsidRDefault="00863929" w:rsidP="00863929">
      <w:pPr>
        <w:pStyle w:val="2222"/>
        <w:numPr>
          <w:ilvl w:val="0"/>
          <w:numId w:val="2"/>
        </w:numPr>
        <w:spacing w:after="120" w:line="288" w:lineRule="auto"/>
        <w:ind w:left="284" w:firstLineChars="0"/>
        <w:rPr>
          <w:lang w:eastAsia="ko-KR"/>
        </w:rPr>
      </w:pPr>
      <w:r>
        <w:rPr>
          <w:rFonts w:hint="eastAsia"/>
          <w:lang w:eastAsia="ko-KR"/>
        </w:rPr>
        <w:t xml:space="preserve">R1-1803386, </w:t>
      </w:r>
      <w:r>
        <w:rPr>
          <w:lang w:eastAsia="ko-KR"/>
        </w:rPr>
        <w:t>“</w:t>
      </w:r>
      <w:r w:rsidRPr="00863929">
        <w:rPr>
          <w:lang w:eastAsia="ko-KR"/>
        </w:rPr>
        <w:t xml:space="preserve">Summary of offline discussion for IMT-2020 </w:t>
      </w:r>
      <w:proofErr w:type="spellStart"/>
      <w:r w:rsidRPr="00863929">
        <w:rPr>
          <w:lang w:eastAsia="ko-KR"/>
        </w:rPr>
        <w:t>self evaluation</w:t>
      </w:r>
      <w:proofErr w:type="spellEnd"/>
      <w:r>
        <w:rPr>
          <w:lang w:eastAsia="ko-KR"/>
        </w:rPr>
        <w:t>”</w:t>
      </w:r>
      <w:r>
        <w:rPr>
          <w:rFonts w:hint="eastAsia"/>
          <w:lang w:eastAsia="ko-KR"/>
        </w:rPr>
        <w:t>, Huawei</w:t>
      </w:r>
    </w:p>
    <w:p w14:paraId="02F5F2E6" w14:textId="0D66E17E" w:rsidR="00A44DFF" w:rsidRDefault="00863929" w:rsidP="00AC5B2E">
      <w:pPr>
        <w:pStyle w:val="2222"/>
        <w:numPr>
          <w:ilvl w:val="0"/>
          <w:numId w:val="2"/>
        </w:numPr>
        <w:spacing w:after="120" w:line="288" w:lineRule="auto"/>
        <w:ind w:left="284" w:firstLineChars="0"/>
        <w:rPr>
          <w:lang w:eastAsia="ko-KR"/>
        </w:rPr>
      </w:pPr>
      <w:r w:rsidRPr="00863929">
        <w:rPr>
          <w:rFonts w:cs="Times New Roman" w:hint="eastAsia"/>
          <w:lang w:eastAsia="ko-KR"/>
        </w:rPr>
        <w:t xml:space="preserve">R1-1807758, </w:t>
      </w:r>
      <w:r w:rsidRPr="00863929">
        <w:rPr>
          <w:rFonts w:cs="Times New Roman"/>
          <w:lang w:eastAsia="ko-KR"/>
        </w:rPr>
        <w:t>“</w:t>
      </w:r>
      <w:r w:rsidRPr="00863929">
        <w:rPr>
          <w:rFonts w:cs="Times New Roman" w:hint="eastAsia"/>
          <w:lang w:eastAsia="ko-KR"/>
        </w:rPr>
        <w:t xml:space="preserve">Summary on offline discussion on </w:t>
      </w:r>
      <w:proofErr w:type="spellStart"/>
      <w:r w:rsidRPr="00863929">
        <w:rPr>
          <w:rFonts w:cs="Times New Roman" w:hint="eastAsia"/>
          <w:lang w:eastAsia="ko-KR"/>
        </w:rPr>
        <w:t>eMBB</w:t>
      </w:r>
      <w:proofErr w:type="spellEnd"/>
      <w:r w:rsidRPr="00863929">
        <w:rPr>
          <w:rFonts w:cs="Times New Roman" w:hint="eastAsia"/>
          <w:lang w:eastAsia="ko-KR"/>
        </w:rPr>
        <w:t xml:space="preserve"> evaluation method and parameters for IMT-2020 self-evaluation</w:t>
      </w:r>
      <w:r w:rsidRPr="00863929">
        <w:rPr>
          <w:rFonts w:cs="Times New Roman"/>
          <w:lang w:eastAsia="ko-KR"/>
        </w:rPr>
        <w:t>”</w:t>
      </w:r>
      <w:r w:rsidRPr="00863929">
        <w:rPr>
          <w:rFonts w:cs="Times New Roman" w:hint="eastAsia"/>
          <w:lang w:eastAsia="ko-KR"/>
        </w:rPr>
        <w:t>, Huawei</w:t>
      </w:r>
      <w:r w:rsidR="00A44DFF" w:rsidRPr="009B6F6C">
        <w:rPr>
          <w:lang w:eastAsia="ko-KR"/>
        </w:rPr>
        <w:t>.</w:t>
      </w:r>
      <w:bookmarkStart w:id="0" w:name="_GoBack"/>
      <w:bookmarkEnd w:id="0"/>
    </w:p>
    <w:p w14:paraId="151B7F91" w14:textId="262E553E" w:rsidR="001E3AB1" w:rsidRPr="0026674F" w:rsidRDefault="001E3AB1" w:rsidP="001E3AB1">
      <w:pPr>
        <w:pStyle w:val="Heading1"/>
        <w:numPr>
          <w:ilvl w:val="0"/>
          <w:numId w:val="0"/>
        </w:numPr>
        <w:ind w:left="799" w:hanging="799"/>
        <w:rPr>
          <w:b/>
        </w:rPr>
      </w:pPr>
      <w:r>
        <w:rPr>
          <w:rFonts w:hint="eastAsia"/>
          <w:b/>
        </w:rPr>
        <w:t>Appendix</w:t>
      </w:r>
    </w:p>
    <w:p w14:paraId="6010D690" w14:textId="5BDE3412" w:rsidR="001E3AB1" w:rsidRPr="00672452" w:rsidRDefault="001E3AB1" w:rsidP="001E3AB1">
      <w:pPr>
        <w:jc w:val="center"/>
        <w:rPr>
          <w:b/>
          <w:lang w:eastAsia="ko-KR"/>
        </w:rPr>
      </w:pPr>
      <w:proofErr w:type="gramStart"/>
      <w:r w:rsidRPr="00672452">
        <w:rPr>
          <w:rFonts w:hint="eastAsia"/>
          <w:b/>
          <w:lang w:eastAsia="zh-CN"/>
        </w:rPr>
        <w:t xml:space="preserve">Table </w:t>
      </w:r>
      <w:r w:rsidR="00672452" w:rsidRPr="00672452">
        <w:rPr>
          <w:rFonts w:hint="eastAsia"/>
          <w:b/>
          <w:lang w:eastAsia="ko-KR"/>
        </w:rPr>
        <w:t>2.</w:t>
      </w:r>
      <w:proofErr w:type="gramEnd"/>
      <w:r w:rsidRPr="00672452">
        <w:rPr>
          <w:rFonts w:hint="eastAsia"/>
          <w:b/>
          <w:lang w:eastAsia="zh-CN"/>
        </w:rPr>
        <w:t xml:space="preserve"> Evaluation assumptions for DL</w:t>
      </w:r>
      <w:r w:rsidRPr="00672452">
        <w:rPr>
          <w:rFonts w:hint="eastAsia"/>
          <w:b/>
          <w:lang w:eastAsia="ko-KR"/>
        </w:rPr>
        <w:t xml:space="preserve"> </w:t>
      </w:r>
      <w:r w:rsidR="004F3270">
        <w:rPr>
          <w:rFonts w:hint="eastAsia"/>
          <w:b/>
          <w:lang w:eastAsia="ko-KR"/>
        </w:rPr>
        <w:t>Indoor Hotspot</w:t>
      </w:r>
      <w:r w:rsidRPr="00672452">
        <w:rPr>
          <w:rFonts w:hint="eastAsia"/>
          <w:b/>
          <w:lang w:eastAsia="ko-KR"/>
        </w:rPr>
        <w:t>-</w:t>
      </w:r>
      <w:proofErr w:type="spellStart"/>
      <w:r w:rsidRPr="00672452">
        <w:rPr>
          <w:rFonts w:hint="eastAsia"/>
          <w:b/>
          <w:lang w:eastAsia="ko-KR"/>
        </w:rPr>
        <w:t>eMBB</w:t>
      </w:r>
      <w:proofErr w:type="spellEnd"/>
      <w:r w:rsidRPr="00672452">
        <w:rPr>
          <w:rFonts w:hint="eastAsia"/>
          <w:b/>
          <w:lang w:eastAsia="ko-KR"/>
        </w:rPr>
        <w:t xml:space="preserve"> scenario</w:t>
      </w:r>
    </w:p>
    <w:tbl>
      <w:tblPr>
        <w:tblW w:w="0" w:type="auto"/>
        <w:jc w:val="center"/>
        <w:tblInd w:w="-1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0"/>
        <w:gridCol w:w="857"/>
        <w:gridCol w:w="5150"/>
      </w:tblGrid>
      <w:tr w:rsidR="008E62A1" w:rsidRPr="008E62A1" w14:paraId="2E280661" w14:textId="77777777" w:rsidTr="00672452">
        <w:trPr>
          <w:trHeight w:val="414"/>
          <w:jc w:val="center"/>
        </w:trPr>
        <w:tc>
          <w:tcPr>
            <w:tcW w:w="3477" w:type="dxa"/>
            <w:gridSpan w:val="2"/>
            <w:shd w:val="clear" w:color="auto" w:fill="auto"/>
            <w:vAlign w:val="center"/>
          </w:tcPr>
          <w:p w14:paraId="569FF678" w14:textId="455962ED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  <w:lang w:eastAsia="ko-KR"/>
              </w:rPr>
            </w:pPr>
            <w:r w:rsidRPr="008E62A1">
              <w:rPr>
                <w:b/>
                <w:sz w:val="18"/>
                <w:lang w:eastAsia="zh-CN"/>
              </w:rPr>
              <w:t>Parameter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51BF2CD7" w14:textId="1134ECDA" w:rsidR="008E62A1" w:rsidRPr="008E62A1" w:rsidRDefault="008E62A1" w:rsidP="001E3AB1">
            <w:pPr>
              <w:widowControl w:val="0"/>
              <w:spacing w:after="0"/>
              <w:jc w:val="center"/>
              <w:rPr>
                <w:b/>
                <w:sz w:val="18"/>
                <w:lang w:eastAsia="ko-KR"/>
              </w:rPr>
            </w:pPr>
            <w:r w:rsidRPr="008E62A1">
              <w:rPr>
                <w:b/>
                <w:sz w:val="18"/>
                <w:lang w:eastAsia="ko-KR"/>
              </w:rPr>
              <w:t>Value</w:t>
            </w:r>
          </w:p>
        </w:tc>
      </w:tr>
      <w:tr w:rsidR="008E62A1" w:rsidRPr="008E62A1" w14:paraId="3CCC5156" w14:textId="77777777" w:rsidTr="00672452">
        <w:trPr>
          <w:trHeight w:val="414"/>
          <w:jc w:val="center"/>
        </w:trPr>
        <w:tc>
          <w:tcPr>
            <w:tcW w:w="3477" w:type="dxa"/>
            <w:gridSpan w:val="2"/>
            <w:shd w:val="clear" w:color="auto" w:fill="auto"/>
            <w:vAlign w:val="center"/>
          </w:tcPr>
          <w:p w14:paraId="78ADB3A4" w14:textId="05591242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  <w:lang w:eastAsia="ko-KR"/>
              </w:rPr>
            </w:pPr>
            <w:r w:rsidRPr="008E62A1">
              <w:rPr>
                <w:sz w:val="18"/>
                <w:lang w:eastAsia="ko-KR"/>
              </w:rPr>
              <w:t>Duplex mode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3AD1917D" w14:textId="451E226D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  <w:lang w:eastAsia="ko-KR"/>
              </w:rPr>
            </w:pPr>
            <w:r w:rsidRPr="008E62A1">
              <w:rPr>
                <w:sz w:val="18"/>
                <w:lang w:eastAsia="ko-KR"/>
              </w:rPr>
              <w:t>FDD</w:t>
            </w:r>
          </w:p>
        </w:tc>
      </w:tr>
      <w:tr w:rsidR="008E62A1" w:rsidRPr="008E62A1" w14:paraId="76BE3B26" w14:textId="77777777" w:rsidTr="00672452">
        <w:trPr>
          <w:trHeight w:val="414"/>
          <w:jc w:val="center"/>
        </w:trPr>
        <w:tc>
          <w:tcPr>
            <w:tcW w:w="3477" w:type="dxa"/>
            <w:gridSpan w:val="2"/>
            <w:shd w:val="clear" w:color="auto" w:fill="auto"/>
            <w:vAlign w:val="center"/>
          </w:tcPr>
          <w:p w14:paraId="5F16EBF6" w14:textId="77777777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</w:rPr>
            </w:pPr>
            <w:r w:rsidRPr="008E62A1">
              <w:rPr>
                <w:sz w:val="18"/>
              </w:rPr>
              <w:t>Carrier Frequency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47447B7E" w14:textId="77777777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4 GHz</w:t>
            </w:r>
          </w:p>
        </w:tc>
      </w:tr>
      <w:tr w:rsidR="008E62A1" w:rsidRPr="008E62A1" w14:paraId="5319272D" w14:textId="77777777" w:rsidTr="00672452">
        <w:trPr>
          <w:trHeight w:val="414"/>
          <w:jc w:val="center"/>
        </w:trPr>
        <w:tc>
          <w:tcPr>
            <w:tcW w:w="3477" w:type="dxa"/>
            <w:gridSpan w:val="2"/>
            <w:shd w:val="clear" w:color="auto" w:fill="auto"/>
            <w:vAlign w:val="center"/>
          </w:tcPr>
          <w:p w14:paraId="43A75818" w14:textId="3ABDD0BC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  <w:lang w:eastAsia="ko-KR"/>
              </w:rPr>
            </w:pPr>
            <w:r w:rsidRPr="008E62A1">
              <w:rPr>
                <w:sz w:val="18"/>
                <w:lang w:eastAsia="ko-KR"/>
              </w:rPr>
              <w:t>System BW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33528266" w14:textId="1EFD8B0D" w:rsidR="008E62A1" w:rsidRPr="008E62A1" w:rsidRDefault="008E62A1" w:rsidP="001E3AB1">
            <w:pPr>
              <w:spacing w:after="0"/>
              <w:jc w:val="center"/>
              <w:rPr>
                <w:sz w:val="18"/>
              </w:rPr>
            </w:pPr>
            <w:r w:rsidRPr="008E62A1">
              <w:rPr>
                <w:sz w:val="18"/>
              </w:rPr>
              <w:t>10MHz</w:t>
            </w:r>
          </w:p>
        </w:tc>
      </w:tr>
      <w:tr w:rsidR="008E62A1" w:rsidRPr="008E62A1" w14:paraId="00FD7F1F" w14:textId="77777777" w:rsidTr="00672452">
        <w:trPr>
          <w:trHeight w:val="414"/>
          <w:jc w:val="center"/>
        </w:trPr>
        <w:tc>
          <w:tcPr>
            <w:tcW w:w="3477" w:type="dxa"/>
            <w:gridSpan w:val="2"/>
            <w:shd w:val="clear" w:color="auto" w:fill="auto"/>
            <w:vAlign w:val="center"/>
          </w:tcPr>
          <w:p w14:paraId="0700CA3C" w14:textId="77777777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</w:rPr>
            </w:pPr>
            <w:r w:rsidRPr="008E62A1">
              <w:rPr>
                <w:sz w:val="18"/>
              </w:rPr>
              <w:t>Subcarrier spacing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138B0D93" w14:textId="23118C59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  <w:lang w:eastAsia="ko-KR"/>
              </w:rPr>
            </w:pPr>
            <w:r w:rsidRPr="008E62A1">
              <w:rPr>
                <w:sz w:val="18"/>
                <w:lang w:eastAsia="zh-CN"/>
              </w:rPr>
              <w:t>15 kHz</w:t>
            </w:r>
          </w:p>
        </w:tc>
      </w:tr>
      <w:tr w:rsidR="008E62A1" w:rsidRPr="008E62A1" w14:paraId="1A4F9F29" w14:textId="77777777" w:rsidTr="00672452">
        <w:trPr>
          <w:trHeight w:val="414"/>
          <w:jc w:val="center"/>
        </w:trPr>
        <w:tc>
          <w:tcPr>
            <w:tcW w:w="3477" w:type="dxa"/>
            <w:gridSpan w:val="2"/>
            <w:shd w:val="clear" w:color="auto" w:fill="auto"/>
            <w:vAlign w:val="center"/>
          </w:tcPr>
          <w:p w14:paraId="1802669C" w14:textId="77777777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Symbols number per slot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0E94A39B" w14:textId="77777777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14</w:t>
            </w:r>
          </w:p>
        </w:tc>
      </w:tr>
      <w:tr w:rsidR="008E62A1" w:rsidRPr="008E62A1" w14:paraId="19D84998" w14:textId="77777777" w:rsidTr="00672452">
        <w:trPr>
          <w:trHeight w:val="414"/>
          <w:jc w:val="center"/>
        </w:trPr>
        <w:tc>
          <w:tcPr>
            <w:tcW w:w="3477" w:type="dxa"/>
            <w:gridSpan w:val="2"/>
            <w:shd w:val="clear" w:color="auto" w:fill="auto"/>
            <w:vAlign w:val="center"/>
          </w:tcPr>
          <w:p w14:paraId="7B99B272" w14:textId="5E647A8C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  <w:lang w:eastAsia="ko-KR"/>
              </w:rPr>
            </w:pPr>
            <w:r w:rsidRPr="008E62A1">
              <w:rPr>
                <w:sz w:val="18"/>
                <w:lang w:eastAsia="ko-KR"/>
              </w:rPr>
              <w:t>BS Antenna Configuration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3CACFAE8" w14:textId="68722459" w:rsidR="008E62A1" w:rsidRPr="008E62A1" w:rsidRDefault="004F3270" w:rsidP="001E3AB1">
            <w:pPr>
              <w:widowControl w:val="0"/>
              <w:spacing w:after="0"/>
              <w:jc w:val="center"/>
              <w:rPr>
                <w:sz w:val="18"/>
                <w:lang w:eastAsia="ko-KR"/>
              </w:rPr>
            </w:pPr>
            <w:r>
              <w:rPr>
                <w:rFonts w:hint="eastAsia"/>
                <w:sz w:val="18"/>
                <w:lang w:eastAsia="ko-KR"/>
              </w:rPr>
              <w:t>12site:</w:t>
            </w:r>
            <w:r w:rsidR="008E62A1" w:rsidRPr="008E62A1">
              <w:rPr>
                <w:sz w:val="18"/>
                <w:lang w:eastAsia="ko-KR"/>
              </w:rPr>
              <w:t xml:space="preserve"> 32 TXRUs</w:t>
            </w:r>
          </w:p>
          <w:p w14:paraId="53227DE8" w14:textId="6BD7A488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(</w:t>
            </w:r>
            <w:proofErr w:type="spellStart"/>
            <w:r w:rsidRPr="008E62A1">
              <w:rPr>
                <w:sz w:val="18"/>
                <w:lang w:eastAsia="zh-CN"/>
              </w:rPr>
              <w:t>M,N,P,M</w:t>
            </w:r>
            <w:r w:rsidRPr="008E62A1">
              <w:rPr>
                <w:sz w:val="18"/>
                <w:vertAlign w:val="subscript"/>
                <w:lang w:eastAsia="zh-CN"/>
              </w:rPr>
              <w:t>g</w:t>
            </w:r>
            <w:r w:rsidRPr="008E62A1">
              <w:rPr>
                <w:sz w:val="18"/>
                <w:lang w:eastAsia="zh-CN"/>
              </w:rPr>
              <w:t>,N</w:t>
            </w:r>
            <w:r w:rsidRPr="008E62A1">
              <w:rPr>
                <w:sz w:val="18"/>
                <w:vertAlign w:val="subscript"/>
                <w:lang w:eastAsia="zh-CN"/>
              </w:rPr>
              <w:t>g</w:t>
            </w:r>
            <w:proofErr w:type="spellEnd"/>
            <w:r w:rsidRPr="008E62A1">
              <w:rPr>
                <w:sz w:val="18"/>
                <w:lang w:eastAsia="ko-KR"/>
              </w:rPr>
              <w:t xml:space="preserve">, </w:t>
            </w:r>
            <w:proofErr w:type="spellStart"/>
            <w:r w:rsidRPr="008E62A1">
              <w:rPr>
                <w:sz w:val="18"/>
                <w:lang w:eastAsia="ko-KR"/>
              </w:rPr>
              <w:t>M</w:t>
            </w:r>
            <w:r w:rsidRPr="008E62A1">
              <w:rPr>
                <w:sz w:val="18"/>
                <w:vertAlign w:val="subscript"/>
                <w:lang w:eastAsia="ko-KR"/>
              </w:rPr>
              <w:t>p</w:t>
            </w:r>
            <w:proofErr w:type="spellEnd"/>
            <w:r w:rsidRPr="008E62A1">
              <w:rPr>
                <w:sz w:val="18"/>
                <w:lang w:eastAsia="ko-KR"/>
              </w:rPr>
              <w:t xml:space="preserve">, </w:t>
            </w:r>
            <w:proofErr w:type="spellStart"/>
            <w:r w:rsidRPr="008E62A1">
              <w:rPr>
                <w:sz w:val="18"/>
                <w:lang w:eastAsia="ko-KR"/>
              </w:rPr>
              <w:t>N</w:t>
            </w:r>
            <w:r w:rsidRPr="008E62A1">
              <w:rPr>
                <w:sz w:val="18"/>
                <w:vertAlign w:val="subscript"/>
                <w:lang w:eastAsia="ko-KR"/>
              </w:rPr>
              <w:t>p</w:t>
            </w:r>
            <w:proofErr w:type="spellEnd"/>
            <w:r w:rsidR="004F3270">
              <w:rPr>
                <w:sz w:val="18"/>
                <w:lang w:eastAsia="zh-CN"/>
              </w:rPr>
              <w:t>) = (</w:t>
            </w:r>
            <w:r w:rsidR="004F3270">
              <w:rPr>
                <w:rFonts w:hint="eastAsia"/>
                <w:sz w:val="18"/>
                <w:lang w:eastAsia="ko-KR"/>
              </w:rPr>
              <w:t>4</w:t>
            </w:r>
            <w:r w:rsidR="004F3270">
              <w:rPr>
                <w:sz w:val="18"/>
                <w:lang w:eastAsia="zh-CN"/>
              </w:rPr>
              <w:t>,</w:t>
            </w:r>
            <w:r w:rsidR="004F3270">
              <w:rPr>
                <w:rFonts w:hint="eastAsia"/>
                <w:sz w:val="18"/>
                <w:lang w:eastAsia="ko-KR"/>
              </w:rPr>
              <w:t>4</w:t>
            </w:r>
            <w:r w:rsidR="004F3270">
              <w:rPr>
                <w:sz w:val="18"/>
                <w:lang w:eastAsia="zh-CN"/>
              </w:rPr>
              <w:t>,</w:t>
            </w:r>
            <w:r w:rsidR="004F3270">
              <w:rPr>
                <w:rFonts w:hint="eastAsia"/>
                <w:sz w:val="18"/>
                <w:lang w:eastAsia="ko-KR"/>
              </w:rPr>
              <w:t>2</w:t>
            </w:r>
            <w:r w:rsidRPr="008E62A1">
              <w:rPr>
                <w:sz w:val="18"/>
                <w:lang w:eastAsia="zh-CN"/>
              </w:rPr>
              <w:t>,1,1</w:t>
            </w:r>
            <w:r w:rsidR="004F3270">
              <w:rPr>
                <w:rFonts w:hint="eastAsia"/>
                <w:sz w:val="18"/>
                <w:lang w:eastAsia="ko-KR"/>
              </w:rPr>
              <w:t>,4,4</w:t>
            </w:r>
            <w:r w:rsidRPr="008E62A1">
              <w:rPr>
                <w:sz w:val="18"/>
                <w:lang w:eastAsia="zh-CN"/>
              </w:rPr>
              <w:t>)</w:t>
            </w:r>
          </w:p>
        </w:tc>
      </w:tr>
      <w:tr w:rsidR="008E62A1" w:rsidRPr="008E62A1" w14:paraId="1F2FAF1D" w14:textId="77777777" w:rsidTr="00672452">
        <w:trPr>
          <w:trHeight w:val="414"/>
          <w:jc w:val="center"/>
        </w:trPr>
        <w:tc>
          <w:tcPr>
            <w:tcW w:w="3477" w:type="dxa"/>
            <w:gridSpan w:val="2"/>
            <w:shd w:val="clear" w:color="auto" w:fill="auto"/>
            <w:vAlign w:val="center"/>
          </w:tcPr>
          <w:p w14:paraId="11F0BD02" w14:textId="77777777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</w:rPr>
              <w:t>Number of antenna elements per UE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34F5B80D" w14:textId="5EAD2313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4Rx</w:t>
            </w:r>
            <w:r w:rsidRPr="008E62A1">
              <w:rPr>
                <w:sz w:val="18"/>
                <w:lang w:eastAsia="ko-KR"/>
              </w:rPr>
              <w:t xml:space="preserve"> </w:t>
            </w:r>
            <w:r w:rsidRPr="008E62A1">
              <w:rPr>
                <w:sz w:val="18"/>
                <w:lang w:eastAsia="zh-CN"/>
              </w:rPr>
              <w:t>with 0°,90° polarization</w:t>
            </w:r>
          </w:p>
        </w:tc>
      </w:tr>
      <w:tr w:rsidR="008E62A1" w:rsidRPr="008E62A1" w14:paraId="06BC7F2E" w14:textId="77777777" w:rsidTr="00672452">
        <w:trPr>
          <w:trHeight w:val="414"/>
          <w:jc w:val="center"/>
        </w:trPr>
        <w:tc>
          <w:tcPr>
            <w:tcW w:w="3477" w:type="dxa"/>
            <w:gridSpan w:val="2"/>
            <w:shd w:val="clear" w:color="auto" w:fill="auto"/>
            <w:vAlign w:val="center"/>
          </w:tcPr>
          <w:p w14:paraId="40C73D5D" w14:textId="77777777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</w:rPr>
            </w:pPr>
            <w:r w:rsidRPr="008E62A1">
              <w:rPr>
                <w:sz w:val="18"/>
              </w:rPr>
              <w:t>UT attachment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63C38617" w14:textId="77777777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</w:rPr>
            </w:pPr>
            <w:r w:rsidRPr="008E62A1">
              <w:rPr>
                <w:sz w:val="18"/>
              </w:rPr>
              <w:t>Based on RSRP (Eq. (8.1-1) in TR 36.873) from port 0</w:t>
            </w:r>
          </w:p>
        </w:tc>
      </w:tr>
      <w:tr w:rsidR="008E62A1" w:rsidRPr="008E62A1" w14:paraId="5B6A4086" w14:textId="77777777" w:rsidTr="00672452">
        <w:trPr>
          <w:trHeight w:val="414"/>
          <w:jc w:val="center"/>
        </w:trPr>
        <w:tc>
          <w:tcPr>
            <w:tcW w:w="3477" w:type="dxa"/>
            <w:gridSpan w:val="2"/>
            <w:shd w:val="clear" w:color="auto" w:fill="auto"/>
            <w:vAlign w:val="center"/>
          </w:tcPr>
          <w:p w14:paraId="0867C2D5" w14:textId="77777777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</w:rPr>
            </w:pPr>
            <w:r w:rsidRPr="008E62A1">
              <w:rPr>
                <w:sz w:val="18"/>
              </w:rPr>
              <w:t>Scheduling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0D57266A" w14:textId="0FFAE3C8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MU-</w:t>
            </w:r>
            <w:r w:rsidRPr="008E62A1">
              <w:rPr>
                <w:sz w:val="18"/>
                <w:lang w:eastAsia="ko-KR"/>
              </w:rPr>
              <w:t xml:space="preserve">MIMO with </w:t>
            </w:r>
            <w:r w:rsidRPr="008E62A1">
              <w:rPr>
                <w:sz w:val="18"/>
                <w:lang w:eastAsia="zh-CN"/>
              </w:rPr>
              <w:t>PF</w:t>
            </w:r>
          </w:p>
        </w:tc>
      </w:tr>
      <w:tr w:rsidR="008E62A1" w:rsidRPr="008E62A1" w14:paraId="488CB39B" w14:textId="77777777" w:rsidTr="00672452">
        <w:trPr>
          <w:trHeight w:val="414"/>
          <w:jc w:val="center"/>
        </w:trPr>
        <w:tc>
          <w:tcPr>
            <w:tcW w:w="3477" w:type="dxa"/>
            <w:gridSpan w:val="2"/>
            <w:shd w:val="clear" w:color="auto" w:fill="auto"/>
            <w:vAlign w:val="center"/>
          </w:tcPr>
          <w:p w14:paraId="163A28E7" w14:textId="77777777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ACK/NACK delay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3D753E80" w14:textId="77777777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Next available UL slot</w:t>
            </w:r>
          </w:p>
        </w:tc>
      </w:tr>
      <w:tr w:rsidR="008E62A1" w:rsidRPr="008E62A1" w14:paraId="372F1C9A" w14:textId="77777777" w:rsidTr="00672452">
        <w:trPr>
          <w:trHeight w:val="414"/>
          <w:jc w:val="center"/>
        </w:trPr>
        <w:tc>
          <w:tcPr>
            <w:tcW w:w="3477" w:type="dxa"/>
            <w:gridSpan w:val="2"/>
            <w:shd w:val="clear" w:color="auto" w:fill="auto"/>
            <w:vAlign w:val="center"/>
          </w:tcPr>
          <w:p w14:paraId="58D31826" w14:textId="77777777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</w:rPr>
            </w:pPr>
            <w:r w:rsidRPr="008E62A1">
              <w:rPr>
                <w:sz w:val="18"/>
              </w:rPr>
              <w:t>MIMO mode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23E7EB3C" w14:textId="0E334BF0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 xml:space="preserve">MU-MIMO with rank </w:t>
            </w:r>
            <w:r w:rsidRPr="008E62A1">
              <w:rPr>
                <w:sz w:val="18"/>
                <w:lang w:eastAsia="ko-KR"/>
              </w:rPr>
              <w:t xml:space="preserve">2 </w:t>
            </w:r>
            <w:r w:rsidRPr="008E62A1">
              <w:rPr>
                <w:sz w:val="18"/>
                <w:lang w:eastAsia="zh-CN"/>
              </w:rPr>
              <w:t>adaptation per user</w:t>
            </w:r>
          </w:p>
          <w:p w14:paraId="13381BF7" w14:textId="77777777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Maximum MU layer = 12</w:t>
            </w:r>
          </w:p>
        </w:tc>
      </w:tr>
      <w:tr w:rsidR="008E62A1" w:rsidRPr="008E62A1" w14:paraId="3EE91C7A" w14:textId="77777777" w:rsidTr="00672452">
        <w:trPr>
          <w:trHeight w:val="414"/>
          <w:jc w:val="center"/>
        </w:trPr>
        <w:tc>
          <w:tcPr>
            <w:tcW w:w="3477" w:type="dxa"/>
            <w:gridSpan w:val="2"/>
            <w:shd w:val="clear" w:color="auto" w:fill="auto"/>
            <w:vAlign w:val="center"/>
          </w:tcPr>
          <w:p w14:paraId="319A7105" w14:textId="67310598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  <w:lang w:eastAsia="ko-KR"/>
              </w:rPr>
            </w:pPr>
            <w:r w:rsidRPr="008E62A1">
              <w:rPr>
                <w:sz w:val="18"/>
                <w:lang w:eastAsia="ko-KR"/>
              </w:rPr>
              <w:t>Guard band ratio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3A768CF6" w14:textId="478BE0AF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6.4% (for 10 MHz)</w:t>
            </w:r>
          </w:p>
        </w:tc>
      </w:tr>
      <w:tr w:rsidR="008E62A1" w:rsidRPr="008E62A1" w14:paraId="0470685C" w14:textId="77777777" w:rsidTr="00672452">
        <w:trPr>
          <w:trHeight w:val="414"/>
          <w:jc w:val="center"/>
        </w:trPr>
        <w:tc>
          <w:tcPr>
            <w:tcW w:w="3477" w:type="dxa"/>
            <w:gridSpan w:val="2"/>
            <w:shd w:val="clear" w:color="auto" w:fill="auto"/>
            <w:vAlign w:val="center"/>
          </w:tcPr>
          <w:p w14:paraId="0FF6471F" w14:textId="77777777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BS receiver type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55A84E58" w14:textId="77777777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MMSE-IRC</w:t>
            </w:r>
          </w:p>
        </w:tc>
      </w:tr>
      <w:tr w:rsidR="008E62A1" w:rsidRPr="008E62A1" w14:paraId="23B06209" w14:textId="77777777" w:rsidTr="00672452">
        <w:trPr>
          <w:trHeight w:val="414"/>
          <w:jc w:val="center"/>
        </w:trPr>
        <w:tc>
          <w:tcPr>
            <w:tcW w:w="3477" w:type="dxa"/>
            <w:gridSpan w:val="2"/>
            <w:vMerge w:val="restart"/>
            <w:shd w:val="clear" w:color="auto" w:fill="auto"/>
            <w:vAlign w:val="center"/>
          </w:tcPr>
          <w:p w14:paraId="676045A5" w14:textId="77777777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CSI feedback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47A2965E" w14:textId="77777777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5 slots period based on CSI-RS with delay</w:t>
            </w:r>
          </w:p>
        </w:tc>
      </w:tr>
      <w:tr w:rsidR="008E62A1" w:rsidRPr="008E62A1" w14:paraId="1AC6A6EC" w14:textId="77777777" w:rsidTr="00672452">
        <w:trPr>
          <w:trHeight w:val="414"/>
          <w:jc w:val="center"/>
        </w:trPr>
        <w:tc>
          <w:tcPr>
            <w:tcW w:w="3477" w:type="dxa"/>
            <w:gridSpan w:val="2"/>
            <w:vMerge/>
            <w:shd w:val="clear" w:color="auto" w:fill="auto"/>
            <w:vAlign w:val="center"/>
          </w:tcPr>
          <w:p w14:paraId="4A270628" w14:textId="77777777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</w:p>
        </w:tc>
        <w:tc>
          <w:tcPr>
            <w:tcW w:w="5150" w:type="dxa"/>
            <w:shd w:val="clear" w:color="auto" w:fill="auto"/>
            <w:vAlign w:val="center"/>
          </w:tcPr>
          <w:p w14:paraId="40292FC5" w14:textId="58C63C34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  <w:lang w:eastAsia="ko-KR"/>
              </w:rPr>
            </w:pPr>
            <w:r w:rsidRPr="008E62A1">
              <w:rPr>
                <w:sz w:val="18"/>
                <w:lang w:eastAsia="zh-CN"/>
              </w:rPr>
              <w:t xml:space="preserve">NR Type II </w:t>
            </w:r>
            <w:r w:rsidRPr="008E62A1">
              <w:rPr>
                <w:sz w:val="18"/>
                <w:lang w:eastAsia="ko-KR"/>
              </w:rPr>
              <w:t>CSI</w:t>
            </w:r>
            <w:r w:rsidRPr="008E62A1">
              <w:rPr>
                <w:sz w:val="18"/>
                <w:lang w:eastAsia="zh-CN"/>
              </w:rPr>
              <w:t xml:space="preserve"> </w:t>
            </w:r>
          </w:p>
        </w:tc>
      </w:tr>
      <w:tr w:rsidR="008E62A1" w:rsidRPr="008E62A1" w14:paraId="483F86B4" w14:textId="77777777" w:rsidTr="00672452">
        <w:trPr>
          <w:trHeight w:val="414"/>
          <w:jc w:val="center"/>
        </w:trPr>
        <w:tc>
          <w:tcPr>
            <w:tcW w:w="2620" w:type="dxa"/>
            <w:vMerge w:val="restart"/>
            <w:shd w:val="clear" w:color="auto" w:fill="auto"/>
            <w:vAlign w:val="center"/>
          </w:tcPr>
          <w:p w14:paraId="51FE7EAE" w14:textId="77777777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Overhead</w:t>
            </w:r>
          </w:p>
        </w:tc>
        <w:tc>
          <w:tcPr>
            <w:tcW w:w="857" w:type="dxa"/>
            <w:shd w:val="clear" w:color="auto" w:fill="auto"/>
            <w:vAlign w:val="center"/>
          </w:tcPr>
          <w:p w14:paraId="2B4EB5F9" w14:textId="77777777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PDCCH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153CDCD2" w14:textId="77777777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2 complete symbols</w:t>
            </w:r>
          </w:p>
        </w:tc>
      </w:tr>
      <w:tr w:rsidR="008E62A1" w:rsidRPr="008E62A1" w14:paraId="55B10B4C" w14:textId="77777777" w:rsidTr="00672452">
        <w:trPr>
          <w:trHeight w:val="414"/>
          <w:jc w:val="center"/>
        </w:trPr>
        <w:tc>
          <w:tcPr>
            <w:tcW w:w="2620" w:type="dxa"/>
            <w:vMerge/>
            <w:shd w:val="clear" w:color="auto" w:fill="auto"/>
            <w:vAlign w:val="center"/>
          </w:tcPr>
          <w:p w14:paraId="481F7564" w14:textId="77777777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</w:p>
        </w:tc>
        <w:tc>
          <w:tcPr>
            <w:tcW w:w="857" w:type="dxa"/>
            <w:shd w:val="clear" w:color="auto" w:fill="auto"/>
            <w:vAlign w:val="center"/>
          </w:tcPr>
          <w:p w14:paraId="79E75A89" w14:textId="77777777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DMRS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1A4859CB" w14:textId="77777777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Type II, based on MU-layer (dynamic in simulation)</w:t>
            </w:r>
          </w:p>
        </w:tc>
      </w:tr>
      <w:tr w:rsidR="008E62A1" w:rsidRPr="008E62A1" w14:paraId="6F2F678B" w14:textId="77777777" w:rsidTr="00672452">
        <w:trPr>
          <w:trHeight w:val="414"/>
          <w:jc w:val="center"/>
        </w:trPr>
        <w:tc>
          <w:tcPr>
            <w:tcW w:w="2620" w:type="dxa"/>
            <w:vMerge/>
            <w:shd w:val="clear" w:color="auto" w:fill="auto"/>
            <w:vAlign w:val="center"/>
          </w:tcPr>
          <w:p w14:paraId="040B4ECF" w14:textId="77777777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</w:p>
        </w:tc>
        <w:tc>
          <w:tcPr>
            <w:tcW w:w="857" w:type="dxa"/>
            <w:shd w:val="clear" w:color="auto" w:fill="auto"/>
            <w:vAlign w:val="center"/>
          </w:tcPr>
          <w:p w14:paraId="40DB19C4" w14:textId="77777777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CSI-RS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10710387" w14:textId="5AE6D697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32 ports per 5 slots</w:t>
            </w:r>
          </w:p>
        </w:tc>
      </w:tr>
      <w:tr w:rsidR="008E62A1" w:rsidRPr="008E62A1" w14:paraId="7D56B403" w14:textId="77777777" w:rsidTr="00672452">
        <w:trPr>
          <w:trHeight w:val="414"/>
          <w:jc w:val="center"/>
        </w:trPr>
        <w:tc>
          <w:tcPr>
            <w:tcW w:w="2620" w:type="dxa"/>
            <w:vMerge/>
            <w:shd w:val="clear" w:color="auto" w:fill="auto"/>
            <w:vAlign w:val="center"/>
          </w:tcPr>
          <w:p w14:paraId="42B1FC4F" w14:textId="77777777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</w:p>
        </w:tc>
        <w:tc>
          <w:tcPr>
            <w:tcW w:w="857" w:type="dxa"/>
            <w:shd w:val="clear" w:color="auto" w:fill="auto"/>
            <w:vAlign w:val="center"/>
          </w:tcPr>
          <w:p w14:paraId="41294D53" w14:textId="77777777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SSB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4B799EBC" w14:textId="31C7464D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  <w:lang w:eastAsia="ko-KR"/>
              </w:rPr>
            </w:pPr>
            <w:r w:rsidRPr="008E62A1">
              <w:rPr>
                <w:sz w:val="18"/>
                <w:lang w:eastAsia="zh-CN"/>
              </w:rPr>
              <w:t xml:space="preserve">1 SSB per 20 </w:t>
            </w:r>
            <w:proofErr w:type="spellStart"/>
            <w:r w:rsidRPr="008E62A1">
              <w:rPr>
                <w:sz w:val="18"/>
                <w:lang w:eastAsia="zh-CN"/>
              </w:rPr>
              <w:t>ms</w:t>
            </w:r>
            <w:proofErr w:type="spellEnd"/>
          </w:p>
        </w:tc>
      </w:tr>
      <w:tr w:rsidR="008E62A1" w:rsidRPr="008E62A1" w14:paraId="5E52FB3F" w14:textId="77777777" w:rsidTr="00672452">
        <w:trPr>
          <w:trHeight w:val="414"/>
          <w:jc w:val="center"/>
        </w:trPr>
        <w:tc>
          <w:tcPr>
            <w:tcW w:w="2620" w:type="dxa"/>
            <w:vMerge/>
            <w:shd w:val="clear" w:color="auto" w:fill="auto"/>
            <w:vAlign w:val="center"/>
          </w:tcPr>
          <w:p w14:paraId="0244E3CF" w14:textId="77777777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</w:p>
        </w:tc>
        <w:tc>
          <w:tcPr>
            <w:tcW w:w="857" w:type="dxa"/>
            <w:shd w:val="clear" w:color="auto" w:fill="auto"/>
            <w:vAlign w:val="center"/>
          </w:tcPr>
          <w:p w14:paraId="27E43453" w14:textId="77777777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TRS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475170EE" w14:textId="7DF54037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2 consecutive slots per 20</w:t>
            </w:r>
            <w:r w:rsidRPr="008E62A1">
              <w:rPr>
                <w:sz w:val="18"/>
                <w:lang w:eastAsia="ko-KR"/>
              </w:rPr>
              <w:t xml:space="preserve"> </w:t>
            </w:r>
            <w:proofErr w:type="spellStart"/>
            <w:r w:rsidRPr="008E62A1">
              <w:rPr>
                <w:sz w:val="18"/>
                <w:lang w:eastAsia="zh-CN"/>
              </w:rPr>
              <w:t>ms</w:t>
            </w:r>
            <w:proofErr w:type="spellEnd"/>
            <w:r w:rsidRPr="008E62A1">
              <w:rPr>
                <w:sz w:val="18"/>
                <w:lang w:eastAsia="zh-CN"/>
              </w:rPr>
              <w:t>, 1 port, 50</w:t>
            </w:r>
            <w:r w:rsidRPr="008E62A1">
              <w:rPr>
                <w:sz w:val="18"/>
                <w:lang w:eastAsia="ko-KR"/>
              </w:rPr>
              <w:t xml:space="preserve"> </w:t>
            </w:r>
            <w:r w:rsidRPr="008E62A1">
              <w:rPr>
                <w:sz w:val="18"/>
                <w:lang w:eastAsia="zh-CN"/>
              </w:rPr>
              <w:t>PRB</w:t>
            </w:r>
          </w:p>
        </w:tc>
      </w:tr>
      <w:tr w:rsidR="008E62A1" w:rsidRPr="008E62A1" w14:paraId="2B0F3905" w14:textId="77777777" w:rsidTr="00672452">
        <w:trPr>
          <w:trHeight w:val="414"/>
          <w:jc w:val="center"/>
        </w:trPr>
        <w:tc>
          <w:tcPr>
            <w:tcW w:w="3477" w:type="dxa"/>
            <w:gridSpan w:val="2"/>
            <w:shd w:val="clear" w:color="auto" w:fill="auto"/>
            <w:vAlign w:val="center"/>
          </w:tcPr>
          <w:p w14:paraId="307D869D" w14:textId="77777777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lastRenderedPageBreak/>
              <w:t>Channel estimation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164C971C" w14:textId="77777777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Non-ideal</w:t>
            </w:r>
          </w:p>
        </w:tc>
      </w:tr>
      <w:tr w:rsidR="008E62A1" w:rsidRPr="008E62A1" w14:paraId="6746E08E" w14:textId="77777777" w:rsidTr="00672452">
        <w:trPr>
          <w:trHeight w:val="414"/>
          <w:jc w:val="center"/>
        </w:trPr>
        <w:tc>
          <w:tcPr>
            <w:tcW w:w="3477" w:type="dxa"/>
            <w:gridSpan w:val="2"/>
            <w:shd w:val="clear" w:color="auto" w:fill="auto"/>
            <w:vAlign w:val="center"/>
          </w:tcPr>
          <w:p w14:paraId="020B321D" w14:textId="77777777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Waveform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2253BE71" w14:textId="77777777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OFDM</w:t>
            </w:r>
          </w:p>
        </w:tc>
      </w:tr>
    </w:tbl>
    <w:p w14:paraId="3228BE14" w14:textId="77777777" w:rsidR="001E3AB1" w:rsidRPr="009B6F6C" w:rsidRDefault="001E3AB1" w:rsidP="00672452">
      <w:pPr>
        <w:pStyle w:val="2222"/>
        <w:spacing w:after="120" w:line="288" w:lineRule="auto"/>
        <w:ind w:firstLineChars="0" w:firstLine="0"/>
        <w:rPr>
          <w:lang w:eastAsia="ko-KR"/>
        </w:rPr>
      </w:pPr>
    </w:p>
    <w:sectPr w:rsidR="001E3AB1" w:rsidRPr="009B6F6C" w:rsidSect="002E127B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C96C82" w14:textId="77777777" w:rsidR="0013330A" w:rsidRDefault="0013330A" w:rsidP="00F86F7B">
      <w:pPr>
        <w:spacing w:after="0"/>
      </w:pPr>
      <w:r>
        <w:separator/>
      </w:r>
    </w:p>
  </w:endnote>
  <w:endnote w:type="continuationSeparator" w:id="0">
    <w:p w14:paraId="0998708B" w14:textId="77777777" w:rsidR="0013330A" w:rsidRDefault="0013330A" w:rsidP="00F86F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8A357D" w14:textId="77777777" w:rsidR="0013330A" w:rsidRDefault="0013330A" w:rsidP="00F86F7B">
      <w:pPr>
        <w:spacing w:after="0"/>
      </w:pPr>
      <w:r>
        <w:separator/>
      </w:r>
    </w:p>
  </w:footnote>
  <w:footnote w:type="continuationSeparator" w:id="0">
    <w:p w14:paraId="312F5174" w14:textId="77777777" w:rsidR="0013330A" w:rsidRDefault="0013330A" w:rsidP="00F86F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B7543E" w14:textId="77777777" w:rsidR="002E127B" w:rsidRDefault="00B4698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133D9"/>
    <w:multiLevelType w:val="hybridMultilevel"/>
    <w:tmpl w:val="24FAE6E6"/>
    <w:lvl w:ilvl="0" w:tplc="5900BD7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1AE2A832">
      <w:start w:val="3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1E9A7C22">
      <w:start w:val="1"/>
      <w:numFmt w:val="bullet"/>
      <w:lvlText w:val="▪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>
    <w:nsid w:val="0F0743E8"/>
    <w:multiLevelType w:val="hybridMultilevel"/>
    <w:tmpl w:val="343C6756"/>
    <w:lvl w:ilvl="0" w:tplc="C61A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5883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4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8CC4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60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4D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86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6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45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78B71C7"/>
    <w:multiLevelType w:val="hybridMultilevel"/>
    <w:tmpl w:val="5BB45B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37512E"/>
    <w:multiLevelType w:val="hybridMultilevel"/>
    <w:tmpl w:val="1E06268A"/>
    <w:lvl w:ilvl="0" w:tplc="ED52E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C413BC">
      <w:start w:val="26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FEF06C">
      <w:start w:val="266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84A0E">
      <w:start w:val="266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488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CA9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0A5F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C8F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E640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93F182E"/>
    <w:multiLevelType w:val="hybridMultilevel"/>
    <w:tmpl w:val="E6B8D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FB4682"/>
    <w:multiLevelType w:val="hybridMultilevel"/>
    <w:tmpl w:val="5D0AC934"/>
    <w:lvl w:ilvl="0" w:tplc="67BE6E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6E3D4A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28EC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20DAC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4C0E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4AAE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EA34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844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C4B4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A5401D7"/>
    <w:multiLevelType w:val="hybridMultilevel"/>
    <w:tmpl w:val="F320BFCA"/>
    <w:lvl w:ilvl="0" w:tplc="C79C2C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9220E7"/>
    <w:multiLevelType w:val="hybridMultilevel"/>
    <w:tmpl w:val="EFE608D8"/>
    <w:lvl w:ilvl="0" w:tplc="D0AE4FD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B417CA"/>
    <w:multiLevelType w:val="hybridMultilevel"/>
    <w:tmpl w:val="BF0A89D0"/>
    <w:lvl w:ilvl="0" w:tplc="6F7E9E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0A518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460F1A">
      <w:start w:val="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D674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F87B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18B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1246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6A5A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60B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1">
    <w:nsid w:val="3223142F"/>
    <w:multiLevelType w:val="hybridMultilevel"/>
    <w:tmpl w:val="29F897C0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2">
    <w:nsid w:val="3769655A"/>
    <w:multiLevelType w:val="hybridMultilevel"/>
    <w:tmpl w:val="3528C0DC"/>
    <w:lvl w:ilvl="0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3">
    <w:nsid w:val="3E6A23DD"/>
    <w:multiLevelType w:val="hybridMultilevel"/>
    <w:tmpl w:val="376A290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3FB13222"/>
    <w:multiLevelType w:val="hybridMultilevel"/>
    <w:tmpl w:val="E5B8886C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5">
    <w:nsid w:val="4F96050C"/>
    <w:multiLevelType w:val="hybridMultilevel"/>
    <w:tmpl w:val="B16ADFD4"/>
    <w:lvl w:ilvl="0" w:tplc="8AD224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1E0E4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108C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D6888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B2A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3429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F4D0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3A88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1A6F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바탕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74E1881"/>
    <w:multiLevelType w:val="hybridMultilevel"/>
    <w:tmpl w:val="5D18D438"/>
    <w:lvl w:ilvl="0" w:tplc="29DC5A82">
      <w:start w:val="8"/>
      <w:numFmt w:val="bullet"/>
      <w:pStyle w:val="bulletlevel1"/>
      <w:lvlText w:val=""/>
      <w:lvlJc w:val="left"/>
      <w:pPr>
        <w:ind w:left="1120" w:hanging="400"/>
      </w:pPr>
      <w:rPr>
        <w:rFonts w:ascii="Wingdings" w:eastAsia="바탕" w:hAnsi="Wingdings" w:hint="default"/>
        <w:lang w:val="en-US"/>
      </w:rPr>
    </w:lvl>
    <w:lvl w:ilvl="1" w:tplc="43DA8F60">
      <w:start w:val="1"/>
      <w:numFmt w:val="bullet"/>
      <w:pStyle w:val="bulletlevel2"/>
      <w:lvlText w:val="o"/>
      <w:lvlJc w:val="left"/>
      <w:pPr>
        <w:ind w:left="1520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920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320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720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3120" w:hanging="400"/>
      </w:pPr>
      <w:rPr>
        <w:rFonts w:ascii="Trebuchet MS" w:eastAsia="바탕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520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32F41024">
      <w:numFmt w:val="bullet"/>
      <w:lvlText w:val=""/>
      <w:lvlJc w:val="left"/>
      <w:pPr>
        <w:ind w:left="4280" w:hanging="360"/>
      </w:pPr>
      <w:rPr>
        <w:rFonts w:ascii="Symbol" w:eastAsia="MS Mincho" w:hAnsi="Symbol" w:cs="Times New Roman" w:hint="default"/>
      </w:rPr>
    </w:lvl>
  </w:abstractNum>
  <w:abstractNum w:abstractNumId="18">
    <w:nsid w:val="591420FF"/>
    <w:multiLevelType w:val="hybridMultilevel"/>
    <w:tmpl w:val="B80ACDBC"/>
    <w:lvl w:ilvl="0" w:tplc="57A6FF2A">
      <w:start w:val="1"/>
      <w:numFmt w:val="decimal"/>
      <w:lvlText w:val="%1."/>
      <w:lvlJc w:val="left"/>
      <w:pPr>
        <w:ind w:left="760" w:hanging="360"/>
      </w:pPr>
      <w:rPr>
        <w:rFonts w:ascii="Times" w:hAnsi="Times" w:cs="Time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5C5F6A6F"/>
    <w:multiLevelType w:val="hybridMultilevel"/>
    <w:tmpl w:val="FBBAA82A"/>
    <w:lvl w:ilvl="0" w:tplc="06380B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32CE66">
      <w:start w:val="297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B6DA94">
      <w:start w:val="29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9C554C">
      <w:start w:val="297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006E72">
      <w:start w:val="2975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967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E6E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144C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9645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C852023"/>
    <w:multiLevelType w:val="hybridMultilevel"/>
    <w:tmpl w:val="123CF762"/>
    <w:lvl w:ilvl="0" w:tplc="16505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FAD95A">
      <w:start w:val="43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96B422">
      <w:start w:val="43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2C00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A47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E01B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A665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1E21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1039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D026A48"/>
    <w:multiLevelType w:val="hybridMultilevel"/>
    <w:tmpl w:val="2020D4CC"/>
    <w:lvl w:ilvl="0" w:tplc="FECC8EF6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5DEE36AB"/>
    <w:multiLevelType w:val="hybridMultilevel"/>
    <w:tmpl w:val="EE92E7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AB2273"/>
    <w:multiLevelType w:val="hybridMultilevel"/>
    <w:tmpl w:val="74929F4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123075"/>
    <w:multiLevelType w:val="hybridMultilevel"/>
    <w:tmpl w:val="47B696E4"/>
    <w:lvl w:ilvl="0" w:tplc="6A965DB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6D715EC6"/>
    <w:multiLevelType w:val="hybridMultilevel"/>
    <w:tmpl w:val="31D8B48C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2A80CF1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75FD4489"/>
    <w:multiLevelType w:val="hybridMultilevel"/>
    <w:tmpl w:val="EE92E7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F7E6069"/>
    <w:multiLevelType w:val="hybridMultilevel"/>
    <w:tmpl w:val="47D2A91E"/>
    <w:lvl w:ilvl="0" w:tplc="4202C932">
      <w:start w:val="1"/>
      <w:numFmt w:val="bullet"/>
      <w:lvlText w:val=""/>
      <w:lvlJc w:val="left"/>
      <w:pPr>
        <w:ind w:left="760" w:hanging="360"/>
      </w:pPr>
      <w:rPr>
        <w:rFonts w:ascii="Symbol" w:eastAsia="MS Mincho" w:hAnsi="Symbol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83802386">
      <w:start w:val="1"/>
      <w:numFmt w:val="bullet"/>
      <w:lvlText w:val="-"/>
      <w:lvlJc w:val="left"/>
      <w:pPr>
        <w:ind w:left="2000" w:hanging="400"/>
      </w:pPr>
      <w:rPr>
        <w:rFonts w:ascii="Verdana" w:hAnsi="Verdana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5"/>
  </w:num>
  <w:num w:numId="4">
    <w:abstractNumId w:val="4"/>
  </w:num>
  <w:num w:numId="5">
    <w:abstractNumId w:val="19"/>
  </w:num>
  <w:num w:numId="6">
    <w:abstractNumId w:val="10"/>
  </w:num>
  <w:num w:numId="7">
    <w:abstractNumId w:val="20"/>
  </w:num>
  <w:num w:numId="8">
    <w:abstractNumId w:val="2"/>
  </w:num>
  <w:num w:numId="9">
    <w:abstractNumId w:val="13"/>
  </w:num>
  <w:num w:numId="10">
    <w:abstractNumId w:val="6"/>
  </w:num>
  <w:num w:numId="11">
    <w:abstractNumId w:val="9"/>
  </w:num>
  <w:num w:numId="12">
    <w:abstractNumId w:val="17"/>
  </w:num>
  <w:num w:numId="13">
    <w:abstractNumId w:val="15"/>
  </w:num>
  <w:num w:numId="14">
    <w:abstractNumId w:val="7"/>
  </w:num>
  <w:num w:numId="15">
    <w:abstractNumId w:val="16"/>
  </w:num>
  <w:num w:numId="16">
    <w:abstractNumId w:val="11"/>
  </w:num>
  <w:num w:numId="17">
    <w:abstractNumId w:val="14"/>
  </w:num>
  <w:num w:numId="18">
    <w:abstractNumId w:val="10"/>
  </w:num>
  <w:num w:numId="19">
    <w:abstractNumId w:val="10"/>
  </w:num>
  <w:num w:numId="20">
    <w:abstractNumId w:val="21"/>
  </w:num>
  <w:num w:numId="21">
    <w:abstractNumId w:val="24"/>
  </w:num>
  <w:num w:numId="22">
    <w:abstractNumId w:val="18"/>
  </w:num>
  <w:num w:numId="23">
    <w:abstractNumId w:val="23"/>
  </w:num>
  <w:num w:numId="24">
    <w:abstractNumId w:val="26"/>
  </w:num>
  <w:num w:numId="25">
    <w:abstractNumId w:val="0"/>
  </w:num>
  <w:num w:numId="26">
    <w:abstractNumId w:val="3"/>
  </w:num>
  <w:num w:numId="27">
    <w:abstractNumId w:val="22"/>
  </w:num>
  <w:num w:numId="28">
    <w:abstractNumId w:val="25"/>
  </w:num>
  <w:num w:numId="29">
    <w:abstractNumId w:val="27"/>
  </w:num>
  <w:num w:numId="30">
    <w:abstractNumId w:val="12"/>
  </w:num>
  <w:num w:numId="31">
    <w:abstractNumId w:val="10"/>
  </w:num>
  <w:num w:numId="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E02"/>
    <w:rsid w:val="0000203A"/>
    <w:rsid w:val="00005403"/>
    <w:rsid w:val="00012D70"/>
    <w:rsid w:val="0001389E"/>
    <w:rsid w:val="00017D80"/>
    <w:rsid w:val="00036632"/>
    <w:rsid w:val="0006171B"/>
    <w:rsid w:val="00080473"/>
    <w:rsid w:val="00084230"/>
    <w:rsid w:val="00086E6F"/>
    <w:rsid w:val="00093D29"/>
    <w:rsid w:val="000A6643"/>
    <w:rsid w:val="000E1774"/>
    <w:rsid w:val="000E4658"/>
    <w:rsid w:val="000E6A58"/>
    <w:rsid w:val="000F0B8E"/>
    <w:rsid w:val="000F2F3D"/>
    <w:rsid w:val="00105A70"/>
    <w:rsid w:val="00110F2A"/>
    <w:rsid w:val="00113EFC"/>
    <w:rsid w:val="0011611C"/>
    <w:rsid w:val="00117535"/>
    <w:rsid w:val="00117A16"/>
    <w:rsid w:val="00117D2C"/>
    <w:rsid w:val="001250B9"/>
    <w:rsid w:val="001314A3"/>
    <w:rsid w:val="0013330A"/>
    <w:rsid w:val="00153C6E"/>
    <w:rsid w:val="001601A9"/>
    <w:rsid w:val="001608E2"/>
    <w:rsid w:val="00161D9B"/>
    <w:rsid w:val="00164137"/>
    <w:rsid w:val="00164B30"/>
    <w:rsid w:val="00165121"/>
    <w:rsid w:val="00174CDE"/>
    <w:rsid w:val="0019324D"/>
    <w:rsid w:val="0019456A"/>
    <w:rsid w:val="001B30FA"/>
    <w:rsid w:val="001C141E"/>
    <w:rsid w:val="001C1704"/>
    <w:rsid w:val="001C3B49"/>
    <w:rsid w:val="001C3D5B"/>
    <w:rsid w:val="001C56C8"/>
    <w:rsid w:val="001D1444"/>
    <w:rsid w:val="001D325E"/>
    <w:rsid w:val="001D76BE"/>
    <w:rsid w:val="001E006C"/>
    <w:rsid w:val="001E3AB1"/>
    <w:rsid w:val="00204D3B"/>
    <w:rsid w:val="0021397F"/>
    <w:rsid w:val="00223815"/>
    <w:rsid w:val="00227A82"/>
    <w:rsid w:val="00233145"/>
    <w:rsid w:val="00236A95"/>
    <w:rsid w:val="00240C95"/>
    <w:rsid w:val="00241876"/>
    <w:rsid w:val="00257F10"/>
    <w:rsid w:val="0026674F"/>
    <w:rsid w:val="00267EA3"/>
    <w:rsid w:val="002806AF"/>
    <w:rsid w:val="0028544E"/>
    <w:rsid w:val="00296F1B"/>
    <w:rsid w:val="002B3241"/>
    <w:rsid w:val="002B43E8"/>
    <w:rsid w:val="002C0CE8"/>
    <w:rsid w:val="002E127B"/>
    <w:rsid w:val="002F76FD"/>
    <w:rsid w:val="002F781B"/>
    <w:rsid w:val="003034D7"/>
    <w:rsid w:val="0031602C"/>
    <w:rsid w:val="00321C73"/>
    <w:rsid w:val="00347F5A"/>
    <w:rsid w:val="00354122"/>
    <w:rsid w:val="003706C7"/>
    <w:rsid w:val="003733A2"/>
    <w:rsid w:val="0037588B"/>
    <w:rsid w:val="00376988"/>
    <w:rsid w:val="00392FD4"/>
    <w:rsid w:val="003A0972"/>
    <w:rsid w:val="003A12AE"/>
    <w:rsid w:val="003C215A"/>
    <w:rsid w:val="003C3150"/>
    <w:rsid w:val="003D7674"/>
    <w:rsid w:val="003E4888"/>
    <w:rsid w:val="003E75A1"/>
    <w:rsid w:val="003F6593"/>
    <w:rsid w:val="004121C8"/>
    <w:rsid w:val="00424895"/>
    <w:rsid w:val="00425A6E"/>
    <w:rsid w:val="0043577A"/>
    <w:rsid w:val="004376EB"/>
    <w:rsid w:val="00437738"/>
    <w:rsid w:val="00440632"/>
    <w:rsid w:val="004555EB"/>
    <w:rsid w:val="004628EB"/>
    <w:rsid w:val="00463AD4"/>
    <w:rsid w:val="0048790D"/>
    <w:rsid w:val="00490A73"/>
    <w:rsid w:val="004A2013"/>
    <w:rsid w:val="004B30CB"/>
    <w:rsid w:val="004B52EE"/>
    <w:rsid w:val="004B60CC"/>
    <w:rsid w:val="004C0734"/>
    <w:rsid w:val="004F01CE"/>
    <w:rsid w:val="004F3270"/>
    <w:rsid w:val="004F3E95"/>
    <w:rsid w:val="004F5544"/>
    <w:rsid w:val="005031D0"/>
    <w:rsid w:val="00513A35"/>
    <w:rsid w:val="005454DC"/>
    <w:rsid w:val="00546D58"/>
    <w:rsid w:val="00576E08"/>
    <w:rsid w:val="00582E74"/>
    <w:rsid w:val="00590A36"/>
    <w:rsid w:val="00596C36"/>
    <w:rsid w:val="005A7D0C"/>
    <w:rsid w:val="005B0203"/>
    <w:rsid w:val="005B12EE"/>
    <w:rsid w:val="005D2995"/>
    <w:rsid w:val="005D6EDF"/>
    <w:rsid w:val="005E3128"/>
    <w:rsid w:val="005F3DAD"/>
    <w:rsid w:val="00604BCE"/>
    <w:rsid w:val="006302A9"/>
    <w:rsid w:val="00630314"/>
    <w:rsid w:val="00651D12"/>
    <w:rsid w:val="00670CE4"/>
    <w:rsid w:val="00672452"/>
    <w:rsid w:val="00685D0B"/>
    <w:rsid w:val="00685EC3"/>
    <w:rsid w:val="00690B9A"/>
    <w:rsid w:val="006924F5"/>
    <w:rsid w:val="006C2250"/>
    <w:rsid w:val="006C3614"/>
    <w:rsid w:val="006C53D2"/>
    <w:rsid w:val="006D6B00"/>
    <w:rsid w:val="006D7EF3"/>
    <w:rsid w:val="006E1A03"/>
    <w:rsid w:val="006F195D"/>
    <w:rsid w:val="006F2B39"/>
    <w:rsid w:val="00705B94"/>
    <w:rsid w:val="00715150"/>
    <w:rsid w:val="00720B1D"/>
    <w:rsid w:val="007367DD"/>
    <w:rsid w:val="007375A1"/>
    <w:rsid w:val="00745A6E"/>
    <w:rsid w:val="00760F31"/>
    <w:rsid w:val="0076298E"/>
    <w:rsid w:val="007946EB"/>
    <w:rsid w:val="007B3948"/>
    <w:rsid w:val="007C600A"/>
    <w:rsid w:val="007C65BB"/>
    <w:rsid w:val="007D2394"/>
    <w:rsid w:val="007F4102"/>
    <w:rsid w:val="008062E7"/>
    <w:rsid w:val="00814680"/>
    <w:rsid w:val="00815FA9"/>
    <w:rsid w:val="00822E12"/>
    <w:rsid w:val="00836391"/>
    <w:rsid w:val="008430F6"/>
    <w:rsid w:val="00846BAB"/>
    <w:rsid w:val="0085587D"/>
    <w:rsid w:val="00862A30"/>
    <w:rsid w:val="00863929"/>
    <w:rsid w:val="00867CDD"/>
    <w:rsid w:val="00877BA8"/>
    <w:rsid w:val="0088592C"/>
    <w:rsid w:val="008956DD"/>
    <w:rsid w:val="008A4888"/>
    <w:rsid w:val="008A62A2"/>
    <w:rsid w:val="008D0E6A"/>
    <w:rsid w:val="008D77B3"/>
    <w:rsid w:val="008E4D39"/>
    <w:rsid w:val="008E62A1"/>
    <w:rsid w:val="008F5AAA"/>
    <w:rsid w:val="00915E02"/>
    <w:rsid w:val="009335DC"/>
    <w:rsid w:val="009359C2"/>
    <w:rsid w:val="009473FA"/>
    <w:rsid w:val="00956CB0"/>
    <w:rsid w:val="00957B71"/>
    <w:rsid w:val="009607F1"/>
    <w:rsid w:val="00970100"/>
    <w:rsid w:val="00981D98"/>
    <w:rsid w:val="009928A3"/>
    <w:rsid w:val="009A44FC"/>
    <w:rsid w:val="009B5157"/>
    <w:rsid w:val="009D04E9"/>
    <w:rsid w:val="009D32A4"/>
    <w:rsid w:val="009E35C0"/>
    <w:rsid w:val="009E739D"/>
    <w:rsid w:val="009F2798"/>
    <w:rsid w:val="009F5910"/>
    <w:rsid w:val="00A02DFE"/>
    <w:rsid w:val="00A0508D"/>
    <w:rsid w:val="00A1628C"/>
    <w:rsid w:val="00A3623E"/>
    <w:rsid w:val="00A44DFF"/>
    <w:rsid w:val="00A57B01"/>
    <w:rsid w:val="00A647BF"/>
    <w:rsid w:val="00A702B8"/>
    <w:rsid w:val="00A7273D"/>
    <w:rsid w:val="00A770EF"/>
    <w:rsid w:val="00A84A70"/>
    <w:rsid w:val="00A93CF7"/>
    <w:rsid w:val="00AB43B2"/>
    <w:rsid w:val="00AC54EB"/>
    <w:rsid w:val="00AC5B2E"/>
    <w:rsid w:val="00AD0B64"/>
    <w:rsid w:val="00AD67B6"/>
    <w:rsid w:val="00AE2FFB"/>
    <w:rsid w:val="00AE7409"/>
    <w:rsid w:val="00AF6590"/>
    <w:rsid w:val="00B0370E"/>
    <w:rsid w:val="00B062ED"/>
    <w:rsid w:val="00B11BA4"/>
    <w:rsid w:val="00B23EE1"/>
    <w:rsid w:val="00B37EC0"/>
    <w:rsid w:val="00B44001"/>
    <w:rsid w:val="00B4698B"/>
    <w:rsid w:val="00B601FA"/>
    <w:rsid w:val="00B62F12"/>
    <w:rsid w:val="00B6462D"/>
    <w:rsid w:val="00B72A66"/>
    <w:rsid w:val="00BB6F8C"/>
    <w:rsid w:val="00BC33DE"/>
    <w:rsid w:val="00BE49C7"/>
    <w:rsid w:val="00BF4C78"/>
    <w:rsid w:val="00BF6ED7"/>
    <w:rsid w:val="00BF73EE"/>
    <w:rsid w:val="00C054DF"/>
    <w:rsid w:val="00C119F4"/>
    <w:rsid w:val="00C148E7"/>
    <w:rsid w:val="00C15FD2"/>
    <w:rsid w:val="00C168C0"/>
    <w:rsid w:val="00C349DC"/>
    <w:rsid w:val="00C45410"/>
    <w:rsid w:val="00C50457"/>
    <w:rsid w:val="00C505CB"/>
    <w:rsid w:val="00C51175"/>
    <w:rsid w:val="00C5395D"/>
    <w:rsid w:val="00C6403D"/>
    <w:rsid w:val="00CA707E"/>
    <w:rsid w:val="00CF00F0"/>
    <w:rsid w:val="00CF445F"/>
    <w:rsid w:val="00D06936"/>
    <w:rsid w:val="00D07E4F"/>
    <w:rsid w:val="00D13BCD"/>
    <w:rsid w:val="00D1410C"/>
    <w:rsid w:val="00D33227"/>
    <w:rsid w:val="00D51079"/>
    <w:rsid w:val="00D5770E"/>
    <w:rsid w:val="00D6442C"/>
    <w:rsid w:val="00D64CD9"/>
    <w:rsid w:val="00D71D00"/>
    <w:rsid w:val="00D7761F"/>
    <w:rsid w:val="00D77B49"/>
    <w:rsid w:val="00D93D94"/>
    <w:rsid w:val="00D94637"/>
    <w:rsid w:val="00D97B5F"/>
    <w:rsid w:val="00DA02EF"/>
    <w:rsid w:val="00DA43B1"/>
    <w:rsid w:val="00DB409E"/>
    <w:rsid w:val="00DB6222"/>
    <w:rsid w:val="00DE5483"/>
    <w:rsid w:val="00DF1186"/>
    <w:rsid w:val="00E04312"/>
    <w:rsid w:val="00E1711C"/>
    <w:rsid w:val="00E246FF"/>
    <w:rsid w:val="00E33A0D"/>
    <w:rsid w:val="00E3445D"/>
    <w:rsid w:val="00E35AFC"/>
    <w:rsid w:val="00E35E39"/>
    <w:rsid w:val="00E82536"/>
    <w:rsid w:val="00E938E2"/>
    <w:rsid w:val="00E97BF7"/>
    <w:rsid w:val="00EA509F"/>
    <w:rsid w:val="00EB03A3"/>
    <w:rsid w:val="00EB1065"/>
    <w:rsid w:val="00EB60AE"/>
    <w:rsid w:val="00EC2637"/>
    <w:rsid w:val="00EC3B65"/>
    <w:rsid w:val="00EE530F"/>
    <w:rsid w:val="00EE6331"/>
    <w:rsid w:val="00EF4EE5"/>
    <w:rsid w:val="00F06D9C"/>
    <w:rsid w:val="00F11FA1"/>
    <w:rsid w:val="00F1239F"/>
    <w:rsid w:val="00F159DC"/>
    <w:rsid w:val="00F52755"/>
    <w:rsid w:val="00F674A7"/>
    <w:rsid w:val="00F70675"/>
    <w:rsid w:val="00F85755"/>
    <w:rsid w:val="00F86F7B"/>
    <w:rsid w:val="00F95FF7"/>
    <w:rsid w:val="00F97D86"/>
    <w:rsid w:val="00FA0519"/>
    <w:rsid w:val="00FA36EB"/>
    <w:rsid w:val="00FA43ED"/>
    <w:rsid w:val="00FB3702"/>
    <w:rsid w:val="00FD1424"/>
    <w:rsid w:val="00FD25D2"/>
    <w:rsid w:val="00FF0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9259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F7B"/>
    <w:pPr>
      <w:spacing w:after="18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F86F7B"/>
    <w:pPr>
      <w:keepNext/>
      <w:keepLines/>
      <w:numPr>
        <w:numId w:val="1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jc w:val="left"/>
      <w:textAlignment w:val="baseline"/>
      <w:outlineLvl w:val="0"/>
    </w:pPr>
    <w:rPr>
      <w:rFonts w:ascii="Arial" w:eastAsia="바탕" w:hAnsi="Arial" w:cs="Times New Roman"/>
      <w:kern w:val="0"/>
      <w:sz w:val="32"/>
      <w:szCs w:val="32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6462D"/>
    <w:pPr>
      <w:keepNext/>
      <w:ind w:leftChars="400" w:left="400" w:hangingChars="200" w:hanging="2000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A201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unhideWhenUsed/>
    <w:rsid w:val="00F86F7B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F86F7B"/>
  </w:style>
  <w:style w:type="paragraph" w:styleId="Footer">
    <w:name w:val="footer"/>
    <w:basedOn w:val="Normal"/>
    <w:link w:val="FooterChar"/>
    <w:uiPriority w:val="99"/>
    <w:unhideWhenUsed/>
    <w:rsid w:val="00F86F7B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F86F7B"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F86F7B"/>
    <w:rPr>
      <w:rFonts w:ascii="Arial" w:eastAsia="바탕" w:hAnsi="Arial" w:cs="Times New Roman"/>
      <w:kern w:val="0"/>
      <w:sz w:val="32"/>
      <w:szCs w:val="32"/>
      <w:lang w:val="en-GB"/>
    </w:rPr>
  </w:style>
  <w:style w:type="paragraph" w:customStyle="1" w:styleId="CRCoverPage">
    <w:name w:val="CR Cover Page"/>
    <w:rsid w:val="00F86F7B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paragraph" w:styleId="ListParagraph">
    <w:name w:val="List Paragraph"/>
    <w:aliases w:val="- Bullets,リスト段落,?? ??,?????,????,Lista1,列出段落,목록 단락"/>
    <w:basedOn w:val="Normal"/>
    <w:link w:val="ListParagraphChar"/>
    <w:uiPriority w:val="34"/>
    <w:qFormat/>
    <w:rsid w:val="00F86F7B"/>
    <w:pPr>
      <w:ind w:leftChars="400" w:left="800"/>
    </w:pPr>
  </w:style>
  <w:style w:type="table" w:styleId="TableGrid">
    <w:name w:val="Table Grid"/>
    <w:aliases w:val="TableGrid"/>
    <w:basedOn w:val="TableNormal"/>
    <w:qFormat/>
    <w:rsid w:val="00F86F7B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aliases w:val="cap,cap Char,Caption Char,Caption Char1 Char,cap Char Char1,Caption Char Char1 Char"/>
    <w:basedOn w:val="Normal"/>
    <w:next w:val="Normal"/>
    <w:link w:val="CaptionChar1"/>
    <w:unhideWhenUsed/>
    <w:qFormat/>
    <w:rsid w:val="00F86F7B"/>
    <w:rPr>
      <w:b/>
      <w:bCs/>
    </w:rPr>
  </w:style>
  <w:style w:type="character" w:styleId="CommentReference">
    <w:name w:val="annotation reference"/>
    <w:rsid w:val="00F86F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F86F7B"/>
    <w:rPr>
      <w:lang w:eastAsia="x-none"/>
    </w:rPr>
  </w:style>
  <w:style w:type="character" w:customStyle="1" w:styleId="CommentTextChar">
    <w:name w:val="Comment Text Char"/>
    <w:basedOn w:val="DefaultParagraphFont"/>
    <w:link w:val="CommentText"/>
    <w:rsid w:val="00F86F7B"/>
    <w:rPr>
      <w:rFonts w:ascii="Times New Roman" w:eastAsia="맑은 고딕" w:hAnsi="Times New Roman" w:cs="Times New Roman"/>
      <w:kern w:val="0"/>
      <w:szCs w:val="20"/>
      <w:lang w:val="en-GB" w:eastAsia="x-none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F86F7B"/>
    <w:pPr>
      <w:spacing w:line="336" w:lineRule="auto"/>
      <w:ind w:firstLineChars="200" w:firstLine="200"/>
      <w:jc w:val="both"/>
    </w:pPr>
    <w:rPr>
      <w:rFonts w:cs="바탕"/>
    </w:rPr>
  </w:style>
  <w:style w:type="paragraph" w:customStyle="1" w:styleId="maintext">
    <w:name w:val="main text"/>
    <w:basedOn w:val="2222"/>
    <w:link w:val="maintextChar"/>
    <w:qFormat/>
    <w:rsid w:val="00F86F7B"/>
    <w:pPr>
      <w:spacing w:before="60" w:after="60" w:line="288" w:lineRule="auto"/>
    </w:p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F86F7B"/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maintextChar">
    <w:name w:val="main text Char"/>
    <w:basedOn w:val="2222Char"/>
    <w:link w:val="maintext"/>
    <w:rsid w:val="00F86F7B"/>
    <w:rPr>
      <w:rFonts w:ascii="Times New Roman" w:eastAsia="맑은 고딕" w:hAnsi="Times New Roman" w:cs="바탕"/>
      <w:kern w:val="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6F7B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6F7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"/>
    <w:link w:val="Caption"/>
    <w:rsid w:val="00814680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814680"/>
    <w:pPr>
      <w:spacing w:before="75" w:after="75"/>
    </w:pPr>
    <w:rPr>
      <w:rFonts w:ascii="맑은 고딕" w:hAnsi="맑은 고딕" w:cs="굴림"/>
      <w:lang w:val="en-US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1C73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1C73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paragraph" w:customStyle="1" w:styleId="Bullet-3">
    <w:name w:val="Bullet-3"/>
    <w:basedOn w:val="Normal"/>
    <w:qFormat/>
    <w:rsid w:val="00DE5483"/>
    <w:pPr>
      <w:numPr>
        <w:ilvl w:val="2"/>
        <w:numId w:val="12"/>
      </w:numPr>
      <w:spacing w:after="0"/>
      <w:jc w:val="both"/>
    </w:pPr>
    <w:rPr>
      <w:rFonts w:ascii="Book Antiqua" w:hAnsi="Book Antiqua"/>
    </w:rPr>
  </w:style>
  <w:style w:type="paragraph" w:customStyle="1" w:styleId="Bullet2">
    <w:name w:val="Bullet 2"/>
    <w:basedOn w:val="Normal"/>
    <w:rsid w:val="00DE5483"/>
    <w:pPr>
      <w:numPr>
        <w:ilvl w:val="5"/>
        <w:numId w:val="12"/>
      </w:numPr>
      <w:spacing w:after="0"/>
    </w:pPr>
    <w:rPr>
      <w:rFonts w:ascii="Arial" w:hAnsi="Arial"/>
      <w:szCs w:val="24"/>
    </w:rPr>
  </w:style>
  <w:style w:type="paragraph" w:customStyle="1" w:styleId="bulletlevel1">
    <w:name w:val="bullet level 1"/>
    <w:basedOn w:val="Bullet-3"/>
    <w:qFormat/>
    <w:rsid w:val="00DE5483"/>
    <w:pPr>
      <w:numPr>
        <w:ilvl w:val="0"/>
      </w:numPr>
    </w:pPr>
    <w:rPr>
      <w:noProof/>
      <w:lang w:val="x-none" w:eastAsia="x-none"/>
    </w:rPr>
  </w:style>
  <w:style w:type="paragraph" w:customStyle="1" w:styleId="bulletlevel2">
    <w:name w:val="bullet level 2"/>
    <w:basedOn w:val="Bullet-3"/>
    <w:qFormat/>
    <w:rsid w:val="00DE5483"/>
    <w:pPr>
      <w:numPr>
        <w:ilvl w:val="1"/>
      </w:numPr>
    </w:pPr>
    <w:rPr>
      <w:lang w:val="en-AU" w:eastAsia="x-none"/>
    </w:rPr>
  </w:style>
  <w:style w:type="paragraph" w:customStyle="1" w:styleId="bulletlevel3">
    <w:name w:val="bullet level 3"/>
    <w:basedOn w:val="Bullet-3"/>
    <w:link w:val="bulletlevel3Char"/>
    <w:qFormat/>
    <w:rsid w:val="00DE5483"/>
    <w:rPr>
      <w:lang w:val="en-AU" w:eastAsia="x-none"/>
    </w:rPr>
  </w:style>
  <w:style w:type="paragraph" w:customStyle="1" w:styleId="bulletlevel4">
    <w:name w:val="bullet level 4"/>
    <w:basedOn w:val="Bullet-3"/>
    <w:qFormat/>
    <w:rsid w:val="00DE5483"/>
    <w:pPr>
      <w:numPr>
        <w:ilvl w:val="3"/>
      </w:numPr>
    </w:pPr>
    <w:rPr>
      <w:noProof/>
      <w:lang w:val="en-AU" w:eastAsia="x-none"/>
    </w:rPr>
  </w:style>
  <w:style w:type="character" w:customStyle="1" w:styleId="bulletlevel3Char">
    <w:name w:val="bullet level 3 Char"/>
    <w:link w:val="bulletlevel3"/>
    <w:rsid w:val="00DE5483"/>
    <w:rPr>
      <w:rFonts w:ascii="Book Antiqua" w:eastAsia="맑은 고딕" w:hAnsi="Book Antiqua" w:cs="Times New Roman"/>
      <w:kern w:val="0"/>
      <w:szCs w:val="20"/>
      <w:lang w:val="en-AU" w:eastAsia="x-none"/>
    </w:rPr>
  </w:style>
  <w:style w:type="paragraph" w:customStyle="1" w:styleId="RAN1text">
    <w:name w:val="RAN1 text"/>
    <w:basedOn w:val="BodyText"/>
    <w:link w:val="RAN1textChar"/>
    <w:qFormat/>
    <w:rsid w:val="00DE5483"/>
    <w:pPr>
      <w:spacing w:after="0"/>
      <w:jc w:val="both"/>
    </w:pPr>
    <w:rPr>
      <w:rFonts w:eastAsia="MS Mincho"/>
      <w:szCs w:val="24"/>
      <w:lang w:val="x-none" w:eastAsia="x-none"/>
    </w:rPr>
  </w:style>
  <w:style w:type="character" w:customStyle="1" w:styleId="RAN1textChar">
    <w:name w:val="RAN1 text Char"/>
    <w:link w:val="RAN1text"/>
    <w:rsid w:val="00DE5483"/>
    <w:rPr>
      <w:rFonts w:ascii="Times New Roman" w:eastAsia="MS Mincho" w:hAnsi="Times New Roman" w:cs="Times New Roman"/>
      <w:kern w:val="0"/>
      <w:szCs w:val="24"/>
      <w:lang w:val="x-none" w:eastAsia="x-none"/>
    </w:rPr>
  </w:style>
  <w:style w:type="paragraph" w:customStyle="1" w:styleId="RAN1tdoc">
    <w:name w:val="RAN1 tdoc"/>
    <w:basedOn w:val="Normal"/>
    <w:link w:val="RAN1tdocChar"/>
    <w:qFormat/>
    <w:rsid w:val="00DE5483"/>
    <w:pPr>
      <w:spacing w:after="0"/>
      <w:ind w:left="720" w:hanging="720"/>
    </w:pPr>
    <w:rPr>
      <w:rFonts w:ascii="Times" w:eastAsia="바탕" w:hAnsi="Times"/>
      <w:b/>
      <w:color w:val="0000FF"/>
      <w:szCs w:val="24"/>
      <w:u w:val="single" w:color="0000FF"/>
      <w:lang w:eastAsia="x-none"/>
    </w:rPr>
  </w:style>
  <w:style w:type="character" w:customStyle="1" w:styleId="RAN1tdocChar">
    <w:name w:val="RAN1 tdoc Char"/>
    <w:link w:val="RAN1tdoc"/>
    <w:rsid w:val="00DE5483"/>
    <w:rPr>
      <w:rFonts w:ascii="Times" w:eastAsia="바탕" w:hAnsi="Times" w:cs="Times New Roman"/>
      <w:b/>
      <w:color w:val="0000FF"/>
      <w:kern w:val="0"/>
      <w:szCs w:val="24"/>
      <w:u w:val="single" w:color="0000FF"/>
      <w:lang w:val="en-GB" w:eastAsia="x-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DE5483"/>
  </w:style>
  <w:style w:type="character" w:customStyle="1" w:styleId="BodyTextChar">
    <w:name w:val="Body Text Char"/>
    <w:basedOn w:val="DefaultParagraphFont"/>
    <w:link w:val="BodyText"/>
    <w:uiPriority w:val="99"/>
    <w:semiHidden/>
    <w:rsid w:val="00DE5483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6462D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numbering" w:customStyle="1" w:styleId="StyleBulleted">
    <w:name w:val="Style Bulleted"/>
    <w:rsid w:val="00B6462D"/>
    <w:pPr>
      <w:numPr>
        <w:numId w:val="15"/>
      </w:numPr>
    </w:pPr>
  </w:style>
  <w:style w:type="paragraph" w:customStyle="1" w:styleId="B1">
    <w:name w:val="B1"/>
    <w:basedOn w:val="Normal"/>
    <w:link w:val="B1Zchn"/>
    <w:rsid w:val="00B0370E"/>
    <w:pPr>
      <w:ind w:left="568" w:hanging="284"/>
    </w:pPr>
    <w:rPr>
      <w:rFonts w:eastAsiaTheme="minorEastAsia"/>
    </w:rPr>
  </w:style>
  <w:style w:type="character" w:customStyle="1" w:styleId="B1Zchn">
    <w:name w:val="B1 Zchn"/>
    <w:link w:val="B1"/>
    <w:rsid w:val="00B0370E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A2013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numbering" w:customStyle="1" w:styleId="StyleBulleted1">
    <w:name w:val="Style Bulleted1"/>
    <w:rsid w:val="004A2013"/>
  </w:style>
  <w:style w:type="numbering" w:customStyle="1" w:styleId="StyleBulleted2">
    <w:name w:val="Style Bulleted2"/>
    <w:rsid w:val="004A2013"/>
  </w:style>
  <w:style w:type="character" w:customStyle="1" w:styleId="ListParagraphChar">
    <w:name w:val="List Paragraph Char"/>
    <w:aliases w:val="- Bullets Char,リスト段落 Char,?? ?? Char,????? Char,???? Char,Lista1 Char,列出段落 Char,목록 단락 Char"/>
    <w:link w:val="ListParagraph"/>
    <w:uiPriority w:val="34"/>
    <w:qFormat/>
    <w:rsid w:val="00164137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LGTdoc1">
    <w:name w:val="LGTdoc_제목1"/>
    <w:basedOn w:val="Normal"/>
    <w:rsid w:val="005A7D0C"/>
    <w:pPr>
      <w:adjustRightInd w:val="0"/>
      <w:snapToGrid w:val="0"/>
      <w:spacing w:beforeLines="50" w:after="100" w:afterAutospacing="1"/>
      <w:jc w:val="both"/>
    </w:pPr>
    <w:rPr>
      <w:rFonts w:eastAsia="바탕"/>
      <w:b/>
      <w:snapToGrid w:val="0"/>
      <w:sz w:val="28"/>
      <w:lang w:eastAsia="ko-KR"/>
    </w:rPr>
  </w:style>
  <w:style w:type="paragraph" w:customStyle="1" w:styleId="Tablehead">
    <w:name w:val="Table_head"/>
    <w:basedOn w:val="Normal"/>
    <w:next w:val="Normal"/>
    <w:link w:val="TableheadChar"/>
    <w:rsid w:val="005A7D0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바탕"/>
      <w:b/>
      <w:sz w:val="22"/>
      <w:lang w:val="fr-FR"/>
    </w:rPr>
  </w:style>
  <w:style w:type="paragraph" w:customStyle="1" w:styleId="Tabletext">
    <w:name w:val="Table_text"/>
    <w:basedOn w:val="Normal"/>
    <w:link w:val="TabletextChar"/>
    <w:rsid w:val="005A7D0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바탕"/>
      <w:sz w:val="22"/>
      <w:lang w:val="fr-FR"/>
    </w:rPr>
  </w:style>
  <w:style w:type="paragraph" w:customStyle="1" w:styleId="Tabletitle">
    <w:name w:val="Table_title"/>
    <w:basedOn w:val="Normal"/>
    <w:next w:val="Tablehead"/>
    <w:link w:val="TabletitleChar"/>
    <w:rsid w:val="005A7D0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바탕"/>
      <w:b/>
      <w:sz w:val="24"/>
      <w:lang w:val="fr-FR"/>
    </w:rPr>
  </w:style>
  <w:style w:type="character" w:customStyle="1" w:styleId="TabletitleChar">
    <w:name w:val="Table_title Char"/>
    <w:basedOn w:val="DefaultParagraphFont"/>
    <w:link w:val="Tabletitle"/>
    <w:locked/>
    <w:rsid w:val="005A7D0C"/>
    <w:rPr>
      <w:rFonts w:ascii="Times New Roman" w:eastAsia="바탕" w:hAnsi="Times New Roman" w:cs="Times New Roman"/>
      <w:b/>
      <w:kern w:val="0"/>
      <w:sz w:val="24"/>
      <w:szCs w:val="20"/>
      <w:lang w:val="fr-FR" w:eastAsia="en-US"/>
    </w:rPr>
  </w:style>
  <w:style w:type="character" w:customStyle="1" w:styleId="TableheadChar">
    <w:name w:val="Table_head Char"/>
    <w:basedOn w:val="DefaultParagraphFont"/>
    <w:link w:val="Tablehead"/>
    <w:locked/>
    <w:rsid w:val="005A7D0C"/>
    <w:rPr>
      <w:rFonts w:ascii="Times New Roman" w:eastAsia="바탕" w:hAnsi="Times New Roman" w:cs="Times New Roman"/>
      <w:b/>
      <w:kern w:val="0"/>
      <w:sz w:val="22"/>
      <w:szCs w:val="20"/>
      <w:lang w:val="fr-FR" w:eastAsia="en-US"/>
    </w:rPr>
  </w:style>
  <w:style w:type="character" w:customStyle="1" w:styleId="TabletextChar">
    <w:name w:val="Table_text Char"/>
    <w:basedOn w:val="DefaultParagraphFont"/>
    <w:link w:val="Tabletext"/>
    <w:locked/>
    <w:rsid w:val="005A7D0C"/>
    <w:rPr>
      <w:rFonts w:ascii="Times New Roman" w:eastAsia="바탕" w:hAnsi="Times New Roman" w:cs="Times New Roman"/>
      <w:kern w:val="0"/>
      <w:sz w:val="22"/>
      <w:szCs w:val="20"/>
      <w:lang w:val="fr-FR" w:eastAsia="en-US"/>
    </w:rPr>
  </w:style>
  <w:style w:type="paragraph" w:customStyle="1" w:styleId="Equation">
    <w:name w:val="Equation"/>
    <w:aliases w:val="eq"/>
    <w:basedOn w:val="Normal"/>
    <w:link w:val="EquationeqChar"/>
    <w:qFormat/>
    <w:rsid w:val="005A7D0C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바탕"/>
      <w:sz w:val="24"/>
      <w:lang w:val="fr-FR"/>
    </w:rPr>
  </w:style>
  <w:style w:type="character" w:customStyle="1" w:styleId="EquationeqChar">
    <w:name w:val="Equation.eq Char"/>
    <w:basedOn w:val="DefaultParagraphFont"/>
    <w:link w:val="Equation"/>
    <w:qFormat/>
    <w:locked/>
    <w:rsid w:val="005A7D0C"/>
    <w:rPr>
      <w:rFonts w:ascii="Times New Roman" w:eastAsia="바탕" w:hAnsi="Times New Roman" w:cs="Times New Roman"/>
      <w:kern w:val="0"/>
      <w:sz w:val="24"/>
      <w:szCs w:val="20"/>
      <w:lang w:val="fr-FR" w:eastAsia="en-US"/>
    </w:rPr>
  </w:style>
  <w:style w:type="paragraph" w:customStyle="1" w:styleId="LGTdoc">
    <w:name w:val="LGTdoc_본문"/>
    <w:basedOn w:val="Normal"/>
    <w:rsid w:val="005A7D0C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paragraph" w:customStyle="1" w:styleId="Default">
    <w:name w:val="Default"/>
    <w:rsid w:val="005A7D0C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="바탕" w:hAnsi="Times New Roman" w:cs="Times New Roman"/>
      <w:color w:val="000000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F7B"/>
    <w:pPr>
      <w:spacing w:after="18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F86F7B"/>
    <w:pPr>
      <w:keepNext/>
      <w:keepLines/>
      <w:numPr>
        <w:numId w:val="1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jc w:val="left"/>
      <w:textAlignment w:val="baseline"/>
      <w:outlineLvl w:val="0"/>
    </w:pPr>
    <w:rPr>
      <w:rFonts w:ascii="Arial" w:eastAsia="바탕" w:hAnsi="Arial" w:cs="Times New Roman"/>
      <w:kern w:val="0"/>
      <w:sz w:val="32"/>
      <w:szCs w:val="32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6462D"/>
    <w:pPr>
      <w:keepNext/>
      <w:ind w:leftChars="400" w:left="400" w:hangingChars="200" w:hanging="2000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A201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unhideWhenUsed/>
    <w:rsid w:val="00F86F7B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F86F7B"/>
  </w:style>
  <w:style w:type="paragraph" w:styleId="Footer">
    <w:name w:val="footer"/>
    <w:basedOn w:val="Normal"/>
    <w:link w:val="FooterChar"/>
    <w:uiPriority w:val="99"/>
    <w:unhideWhenUsed/>
    <w:rsid w:val="00F86F7B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F86F7B"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F86F7B"/>
    <w:rPr>
      <w:rFonts w:ascii="Arial" w:eastAsia="바탕" w:hAnsi="Arial" w:cs="Times New Roman"/>
      <w:kern w:val="0"/>
      <w:sz w:val="32"/>
      <w:szCs w:val="32"/>
      <w:lang w:val="en-GB"/>
    </w:rPr>
  </w:style>
  <w:style w:type="paragraph" w:customStyle="1" w:styleId="CRCoverPage">
    <w:name w:val="CR Cover Page"/>
    <w:rsid w:val="00F86F7B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paragraph" w:styleId="ListParagraph">
    <w:name w:val="List Paragraph"/>
    <w:aliases w:val="- Bullets,リスト段落,?? ??,?????,????,Lista1,列出段落,목록 단락"/>
    <w:basedOn w:val="Normal"/>
    <w:link w:val="ListParagraphChar"/>
    <w:uiPriority w:val="34"/>
    <w:qFormat/>
    <w:rsid w:val="00F86F7B"/>
    <w:pPr>
      <w:ind w:leftChars="400" w:left="800"/>
    </w:pPr>
  </w:style>
  <w:style w:type="table" w:styleId="TableGrid">
    <w:name w:val="Table Grid"/>
    <w:aliases w:val="TableGrid"/>
    <w:basedOn w:val="TableNormal"/>
    <w:qFormat/>
    <w:rsid w:val="00F86F7B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aliases w:val="cap,cap Char,Caption Char,Caption Char1 Char,cap Char Char1,Caption Char Char1 Char"/>
    <w:basedOn w:val="Normal"/>
    <w:next w:val="Normal"/>
    <w:link w:val="CaptionChar1"/>
    <w:unhideWhenUsed/>
    <w:qFormat/>
    <w:rsid w:val="00F86F7B"/>
    <w:rPr>
      <w:b/>
      <w:bCs/>
    </w:rPr>
  </w:style>
  <w:style w:type="character" w:styleId="CommentReference">
    <w:name w:val="annotation reference"/>
    <w:rsid w:val="00F86F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F86F7B"/>
    <w:rPr>
      <w:lang w:eastAsia="x-none"/>
    </w:rPr>
  </w:style>
  <w:style w:type="character" w:customStyle="1" w:styleId="CommentTextChar">
    <w:name w:val="Comment Text Char"/>
    <w:basedOn w:val="DefaultParagraphFont"/>
    <w:link w:val="CommentText"/>
    <w:rsid w:val="00F86F7B"/>
    <w:rPr>
      <w:rFonts w:ascii="Times New Roman" w:eastAsia="맑은 고딕" w:hAnsi="Times New Roman" w:cs="Times New Roman"/>
      <w:kern w:val="0"/>
      <w:szCs w:val="20"/>
      <w:lang w:val="en-GB" w:eastAsia="x-none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F86F7B"/>
    <w:pPr>
      <w:spacing w:line="336" w:lineRule="auto"/>
      <w:ind w:firstLineChars="200" w:firstLine="200"/>
      <w:jc w:val="both"/>
    </w:pPr>
    <w:rPr>
      <w:rFonts w:cs="바탕"/>
    </w:rPr>
  </w:style>
  <w:style w:type="paragraph" w:customStyle="1" w:styleId="maintext">
    <w:name w:val="main text"/>
    <w:basedOn w:val="2222"/>
    <w:link w:val="maintextChar"/>
    <w:qFormat/>
    <w:rsid w:val="00F86F7B"/>
    <w:pPr>
      <w:spacing w:before="60" w:after="60" w:line="288" w:lineRule="auto"/>
    </w:p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F86F7B"/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maintextChar">
    <w:name w:val="main text Char"/>
    <w:basedOn w:val="2222Char"/>
    <w:link w:val="maintext"/>
    <w:rsid w:val="00F86F7B"/>
    <w:rPr>
      <w:rFonts w:ascii="Times New Roman" w:eastAsia="맑은 고딕" w:hAnsi="Times New Roman" w:cs="바탕"/>
      <w:kern w:val="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6F7B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6F7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"/>
    <w:link w:val="Caption"/>
    <w:rsid w:val="00814680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814680"/>
    <w:pPr>
      <w:spacing w:before="75" w:after="75"/>
    </w:pPr>
    <w:rPr>
      <w:rFonts w:ascii="맑은 고딕" w:hAnsi="맑은 고딕" w:cs="굴림"/>
      <w:lang w:val="en-US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1C73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1C73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paragraph" w:customStyle="1" w:styleId="Bullet-3">
    <w:name w:val="Bullet-3"/>
    <w:basedOn w:val="Normal"/>
    <w:qFormat/>
    <w:rsid w:val="00DE5483"/>
    <w:pPr>
      <w:numPr>
        <w:ilvl w:val="2"/>
        <w:numId w:val="12"/>
      </w:numPr>
      <w:spacing w:after="0"/>
      <w:jc w:val="both"/>
    </w:pPr>
    <w:rPr>
      <w:rFonts w:ascii="Book Antiqua" w:hAnsi="Book Antiqua"/>
    </w:rPr>
  </w:style>
  <w:style w:type="paragraph" w:customStyle="1" w:styleId="Bullet2">
    <w:name w:val="Bullet 2"/>
    <w:basedOn w:val="Normal"/>
    <w:rsid w:val="00DE5483"/>
    <w:pPr>
      <w:numPr>
        <w:ilvl w:val="5"/>
        <w:numId w:val="12"/>
      </w:numPr>
      <w:spacing w:after="0"/>
    </w:pPr>
    <w:rPr>
      <w:rFonts w:ascii="Arial" w:hAnsi="Arial"/>
      <w:szCs w:val="24"/>
    </w:rPr>
  </w:style>
  <w:style w:type="paragraph" w:customStyle="1" w:styleId="bulletlevel1">
    <w:name w:val="bullet level 1"/>
    <w:basedOn w:val="Bullet-3"/>
    <w:qFormat/>
    <w:rsid w:val="00DE5483"/>
    <w:pPr>
      <w:numPr>
        <w:ilvl w:val="0"/>
      </w:numPr>
    </w:pPr>
    <w:rPr>
      <w:noProof/>
      <w:lang w:val="x-none" w:eastAsia="x-none"/>
    </w:rPr>
  </w:style>
  <w:style w:type="paragraph" w:customStyle="1" w:styleId="bulletlevel2">
    <w:name w:val="bullet level 2"/>
    <w:basedOn w:val="Bullet-3"/>
    <w:qFormat/>
    <w:rsid w:val="00DE5483"/>
    <w:pPr>
      <w:numPr>
        <w:ilvl w:val="1"/>
      </w:numPr>
    </w:pPr>
    <w:rPr>
      <w:lang w:val="en-AU" w:eastAsia="x-none"/>
    </w:rPr>
  </w:style>
  <w:style w:type="paragraph" w:customStyle="1" w:styleId="bulletlevel3">
    <w:name w:val="bullet level 3"/>
    <w:basedOn w:val="Bullet-3"/>
    <w:link w:val="bulletlevel3Char"/>
    <w:qFormat/>
    <w:rsid w:val="00DE5483"/>
    <w:rPr>
      <w:lang w:val="en-AU" w:eastAsia="x-none"/>
    </w:rPr>
  </w:style>
  <w:style w:type="paragraph" w:customStyle="1" w:styleId="bulletlevel4">
    <w:name w:val="bullet level 4"/>
    <w:basedOn w:val="Bullet-3"/>
    <w:qFormat/>
    <w:rsid w:val="00DE5483"/>
    <w:pPr>
      <w:numPr>
        <w:ilvl w:val="3"/>
      </w:numPr>
    </w:pPr>
    <w:rPr>
      <w:noProof/>
      <w:lang w:val="en-AU" w:eastAsia="x-none"/>
    </w:rPr>
  </w:style>
  <w:style w:type="character" w:customStyle="1" w:styleId="bulletlevel3Char">
    <w:name w:val="bullet level 3 Char"/>
    <w:link w:val="bulletlevel3"/>
    <w:rsid w:val="00DE5483"/>
    <w:rPr>
      <w:rFonts w:ascii="Book Antiqua" w:eastAsia="맑은 고딕" w:hAnsi="Book Antiqua" w:cs="Times New Roman"/>
      <w:kern w:val="0"/>
      <w:szCs w:val="20"/>
      <w:lang w:val="en-AU" w:eastAsia="x-none"/>
    </w:rPr>
  </w:style>
  <w:style w:type="paragraph" w:customStyle="1" w:styleId="RAN1text">
    <w:name w:val="RAN1 text"/>
    <w:basedOn w:val="BodyText"/>
    <w:link w:val="RAN1textChar"/>
    <w:qFormat/>
    <w:rsid w:val="00DE5483"/>
    <w:pPr>
      <w:spacing w:after="0"/>
      <w:jc w:val="both"/>
    </w:pPr>
    <w:rPr>
      <w:rFonts w:eastAsia="MS Mincho"/>
      <w:szCs w:val="24"/>
      <w:lang w:val="x-none" w:eastAsia="x-none"/>
    </w:rPr>
  </w:style>
  <w:style w:type="character" w:customStyle="1" w:styleId="RAN1textChar">
    <w:name w:val="RAN1 text Char"/>
    <w:link w:val="RAN1text"/>
    <w:rsid w:val="00DE5483"/>
    <w:rPr>
      <w:rFonts w:ascii="Times New Roman" w:eastAsia="MS Mincho" w:hAnsi="Times New Roman" w:cs="Times New Roman"/>
      <w:kern w:val="0"/>
      <w:szCs w:val="24"/>
      <w:lang w:val="x-none" w:eastAsia="x-none"/>
    </w:rPr>
  </w:style>
  <w:style w:type="paragraph" w:customStyle="1" w:styleId="RAN1tdoc">
    <w:name w:val="RAN1 tdoc"/>
    <w:basedOn w:val="Normal"/>
    <w:link w:val="RAN1tdocChar"/>
    <w:qFormat/>
    <w:rsid w:val="00DE5483"/>
    <w:pPr>
      <w:spacing w:after="0"/>
      <w:ind w:left="720" w:hanging="720"/>
    </w:pPr>
    <w:rPr>
      <w:rFonts w:ascii="Times" w:eastAsia="바탕" w:hAnsi="Times"/>
      <w:b/>
      <w:color w:val="0000FF"/>
      <w:szCs w:val="24"/>
      <w:u w:val="single" w:color="0000FF"/>
      <w:lang w:eastAsia="x-none"/>
    </w:rPr>
  </w:style>
  <w:style w:type="character" w:customStyle="1" w:styleId="RAN1tdocChar">
    <w:name w:val="RAN1 tdoc Char"/>
    <w:link w:val="RAN1tdoc"/>
    <w:rsid w:val="00DE5483"/>
    <w:rPr>
      <w:rFonts w:ascii="Times" w:eastAsia="바탕" w:hAnsi="Times" w:cs="Times New Roman"/>
      <w:b/>
      <w:color w:val="0000FF"/>
      <w:kern w:val="0"/>
      <w:szCs w:val="24"/>
      <w:u w:val="single" w:color="0000FF"/>
      <w:lang w:val="en-GB" w:eastAsia="x-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DE5483"/>
  </w:style>
  <w:style w:type="character" w:customStyle="1" w:styleId="BodyTextChar">
    <w:name w:val="Body Text Char"/>
    <w:basedOn w:val="DefaultParagraphFont"/>
    <w:link w:val="BodyText"/>
    <w:uiPriority w:val="99"/>
    <w:semiHidden/>
    <w:rsid w:val="00DE5483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6462D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numbering" w:customStyle="1" w:styleId="StyleBulleted">
    <w:name w:val="Style Bulleted"/>
    <w:rsid w:val="00B6462D"/>
    <w:pPr>
      <w:numPr>
        <w:numId w:val="15"/>
      </w:numPr>
    </w:pPr>
  </w:style>
  <w:style w:type="paragraph" w:customStyle="1" w:styleId="B1">
    <w:name w:val="B1"/>
    <w:basedOn w:val="Normal"/>
    <w:link w:val="B1Zchn"/>
    <w:rsid w:val="00B0370E"/>
    <w:pPr>
      <w:ind w:left="568" w:hanging="284"/>
    </w:pPr>
    <w:rPr>
      <w:rFonts w:eastAsiaTheme="minorEastAsia"/>
    </w:rPr>
  </w:style>
  <w:style w:type="character" w:customStyle="1" w:styleId="B1Zchn">
    <w:name w:val="B1 Zchn"/>
    <w:link w:val="B1"/>
    <w:rsid w:val="00B0370E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A2013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numbering" w:customStyle="1" w:styleId="StyleBulleted1">
    <w:name w:val="Style Bulleted1"/>
    <w:rsid w:val="004A2013"/>
  </w:style>
  <w:style w:type="numbering" w:customStyle="1" w:styleId="StyleBulleted2">
    <w:name w:val="Style Bulleted2"/>
    <w:rsid w:val="004A2013"/>
  </w:style>
  <w:style w:type="character" w:customStyle="1" w:styleId="ListParagraphChar">
    <w:name w:val="List Paragraph Char"/>
    <w:aliases w:val="- Bullets Char,リスト段落 Char,?? ?? Char,????? Char,???? Char,Lista1 Char,列出段落 Char,목록 단락 Char"/>
    <w:link w:val="ListParagraph"/>
    <w:uiPriority w:val="34"/>
    <w:qFormat/>
    <w:rsid w:val="00164137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LGTdoc1">
    <w:name w:val="LGTdoc_제목1"/>
    <w:basedOn w:val="Normal"/>
    <w:rsid w:val="005A7D0C"/>
    <w:pPr>
      <w:adjustRightInd w:val="0"/>
      <w:snapToGrid w:val="0"/>
      <w:spacing w:beforeLines="50" w:after="100" w:afterAutospacing="1"/>
      <w:jc w:val="both"/>
    </w:pPr>
    <w:rPr>
      <w:rFonts w:eastAsia="바탕"/>
      <w:b/>
      <w:snapToGrid w:val="0"/>
      <w:sz w:val="28"/>
      <w:lang w:eastAsia="ko-KR"/>
    </w:rPr>
  </w:style>
  <w:style w:type="paragraph" w:customStyle="1" w:styleId="Tablehead">
    <w:name w:val="Table_head"/>
    <w:basedOn w:val="Normal"/>
    <w:next w:val="Normal"/>
    <w:link w:val="TableheadChar"/>
    <w:rsid w:val="005A7D0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바탕"/>
      <w:b/>
      <w:sz w:val="22"/>
      <w:lang w:val="fr-FR"/>
    </w:rPr>
  </w:style>
  <w:style w:type="paragraph" w:customStyle="1" w:styleId="Tabletext">
    <w:name w:val="Table_text"/>
    <w:basedOn w:val="Normal"/>
    <w:link w:val="TabletextChar"/>
    <w:rsid w:val="005A7D0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바탕"/>
      <w:sz w:val="22"/>
      <w:lang w:val="fr-FR"/>
    </w:rPr>
  </w:style>
  <w:style w:type="paragraph" w:customStyle="1" w:styleId="Tabletitle">
    <w:name w:val="Table_title"/>
    <w:basedOn w:val="Normal"/>
    <w:next w:val="Tablehead"/>
    <w:link w:val="TabletitleChar"/>
    <w:rsid w:val="005A7D0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바탕"/>
      <w:b/>
      <w:sz w:val="24"/>
      <w:lang w:val="fr-FR"/>
    </w:rPr>
  </w:style>
  <w:style w:type="character" w:customStyle="1" w:styleId="TabletitleChar">
    <w:name w:val="Table_title Char"/>
    <w:basedOn w:val="DefaultParagraphFont"/>
    <w:link w:val="Tabletitle"/>
    <w:locked/>
    <w:rsid w:val="005A7D0C"/>
    <w:rPr>
      <w:rFonts w:ascii="Times New Roman" w:eastAsia="바탕" w:hAnsi="Times New Roman" w:cs="Times New Roman"/>
      <w:b/>
      <w:kern w:val="0"/>
      <w:sz w:val="24"/>
      <w:szCs w:val="20"/>
      <w:lang w:val="fr-FR" w:eastAsia="en-US"/>
    </w:rPr>
  </w:style>
  <w:style w:type="character" w:customStyle="1" w:styleId="TableheadChar">
    <w:name w:val="Table_head Char"/>
    <w:basedOn w:val="DefaultParagraphFont"/>
    <w:link w:val="Tablehead"/>
    <w:locked/>
    <w:rsid w:val="005A7D0C"/>
    <w:rPr>
      <w:rFonts w:ascii="Times New Roman" w:eastAsia="바탕" w:hAnsi="Times New Roman" w:cs="Times New Roman"/>
      <w:b/>
      <w:kern w:val="0"/>
      <w:sz w:val="22"/>
      <w:szCs w:val="20"/>
      <w:lang w:val="fr-FR" w:eastAsia="en-US"/>
    </w:rPr>
  </w:style>
  <w:style w:type="character" w:customStyle="1" w:styleId="TabletextChar">
    <w:name w:val="Table_text Char"/>
    <w:basedOn w:val="DefaultParagraphFont"/>
    <w:link w:val="Tabletext"/>
    <w:locked/>
    <w:rsid w:val="005A7D0C"/>
    <w:rPr>
      <w:rFonts w:ascii="Times New Roman" w:eastAsia="바탕" w:hAnsi="Times New Roman" w:cs="Times New Roman"/>
      <w:kern w:val="0"/>
      <w:sz w:val="22"/>
      <w:szCs w:val="20"/>
      <w:lang w:val="fr-FR" w:eastAsia="en-US"/>
    </w:rPr>
  </w:style>
  <w:style w:type="paragraph" w:customStyle="1" w:styleId="Equation">
    <w:name w:val="Equation"/>
    <w:aliases w:val="eq"/>
    <w:basedOn w:val="Normal"/>
    <w:link w:val="EquationeqChar"/>
    <w:qFormat/>
    <w:rsid w:val="005A7D0C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바탕"/>
      <w:sz w:val="24"/>
      <w:lang w:val="fr-FR"/>
    </w:rPr>
  </w:style>
  <w:style w:type="character" w:customStyle="1" w:styleId="EquationeqChar">
    <w:name w:val="Equation.eq Char"/>
    <w:basedOn w:val="DefaultParagraphFont"/>
    <w:link w:val="Equation"/>
    <w:qFormat/>
    <w:locked/>
    <w:rsid w:val="005A7D0C"/>
    <w:rPr>
      <w:rFonts w:ascii="Times New Roman" w:eastAsia="바탕" w:hAnsi="Times New Roman" w:cs="Times New Roman"/>
      <w:kern w:val="0"/>
      <w:sz w:val="24"/>
      <w:szCs w:val="20"/>
      <w:lang w:val="fr-FR" w:eastAsia="en-US"/>
    </w:rPr>
  </w:style>
  <w:style w:type="paragraph" w:customStyle="1" w:styleId="LGTdoc">
    <w:name w:val="LGTdoc_본문"/>
    <w:basedOn w:val="Normal"/>
    <w:rsid w:val="005A7D0C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paragraph" w:customStyle="1" w:styleId="Default">
    <w:name w:val="Default"/>
    <w:rsid w:val="005A7D0C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="바탕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42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3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93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84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20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7627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887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1761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7855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8512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9046777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202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79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2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4C8999-F499-4EF2-977C-0D2F604D1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890</Words>
  <Characters>5075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5954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곽영우/통신표준Lab(DMC연)/E5(책임)/삼성전자</dc:creator>
  <cp:lastModifiedBy>Jinyoung</cp:lastModifiedBy>
  <cp:revision>7</cp:revision>
  <dcterms:created xsi:type="dcterms:W3CDTF">2018-08-10T05:22:00Z</dcterms:created>
  <dcterms:modified xsi:type="dcterms:W3CDTF">2018-08-10T07:50:00Z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D:\업무문서\2017\5G\RAN1#90bis - Prague\Draft contribution - Youngwoo\R1-1717597 PRB bundling for NR.docx</vt:lpwstr>
  </property>
</Properties>
</file>